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240" w:line="360"/>
        <w:jc w:val="center"/>
      </w:pPr>
      <w:r>
        <w:rPr>
          <w:rFonts w:ascii="Times New Roman" w:eastAsia="SimHei" w:hAnsi="Times New Roman"/>
          <w:b/>
          <w:bCs/>
          <w:i w:val="false"/>
          <w:iCs w:val="false"/>
          <w:sz w:val="36"/>
          <w:szCs w:val="36"/>
        </w:rPr>
        <w:t xml:space="preserve">股权转让协议（老股转让·含分期付款与未实缴出资承接）</w:t>
      </w:r>
    </w:p>
    <w:p>
      <w:pPr>
        <w:spacing w:after="60" w:before="60" w:line="320"/>
        <w:jc w:val="center"/>
      </w:pPr>
      <w:r>
        <w:rPr>
          <w:rFonts w:ascii="Times New Roman" w:eastAsia="SimSun" w:hAnsi="Times New Roman"/>
          <w:b w:val="false"/>
          <w:bCs w:val="false"/>
          <w:i w:val="false"/>
          <w:iCs w:val="false"/>
          <w:sz w:val="28"/>
          <w:szCs w:val="28"/>
        </w:rPr>
        <w:t xml:space="preserve">（示范文本）</w:t>
      </w:r>
    </w:p>
    <w:p>
      <w:pPr>
        <w:spacing w:after="60" w:before="60" w:line="300"/>
        <w:ind w:firstLine="420"/>
        <w:jc w:val="both"/>
      </w:pPr>
      <w:r>
        <w:rPr>
          <w:rFonts w:ascii="Times New Roman" w:eastAsia="SimSun" w:hAnsi="Times New Roman"/>
          <w:b w:val="false"/>
          <w:bCs w:val="false"/>
          <w:i/>
          <w:iCs/>
          <w:color w:val="7F7F7F"/>
          <w:sz w:val="21"/>
          <w:szCs w:val="21"/>
        </w:rPr>
        <w:t xml:space="preserve">【拟稿注：本协议适用于有限责任公司股东将存量股权（老股）转让给其他股东或者股东以外的自然人、法人受让方的情形，内置未实缴出资承接机制与一次性/分期付款二选一版式。自然人老股东向机构投资人转让并与增资组合实施的，属另一类交易结构（争议解决通常约定仲裁），不宜套用本协议。本协议配套文件：《其他股东同意转让暨放弃优先购买权声明》《股权转让价款付款与收款确认书》《通知函模板集（转让通知·回购行权通知·付款催告）》《通知送达与证据留存清单》；转让后附条件回购安排的，另行签署《股权回购协议（条件触发回购与转回）》。】</w:t>
      </w:r>
    </w:p>
    <w:p>
      <w:pPr>
        <w:spacing w:after="40" w:before="40" w:line="320"/>
        <w:ind w:firstLine="480"/>
        <w:jc w:val="both"/>
      </w:pPr>
      <w:r>
        <w:rPr>
          <w:rFonts w:ascii="Times New Roman" w:eastAsia="SimSun" w:hAnsi="Times New Roman"/>
          <w:b w:val="false"/>
          <w:bCs w:val="false"/>
          <w:i w:val="false"/>
          <w:iCs w:val="false"/>
          <w:sz w:val="24"/>
          <w:szCs w:val="24"/>
        </w:rPr>
        <w:t xml:space="preserve">本《股权转让协议（老股转让·含分期付款与未实缴出资承接）》（下称"本协议"）由以下各方于【●】年【●】月【●】日在【●】签署：</w:t>
      </w:r>
    </w:p>
    <w:p>
      <w:pPr>
        <w:spacing w:after="40" w:before="40" w:line="320"/>
        <w:ind w:firstLine="480"/>
        <w:jc w:val="both"/>
      </w:pPr>
      <w:r>
        <w:rPr>
          <w:rFonts w:ascii="Times New Roman" w:eastAsia="SimSun" w:hAnsi="Times New Roman"/>
          <w:b w:val="false"/>
          <w:bCs w:val="false"/>
          <w:i w:val="false"/>
          <w:iCs w:val="false"/>
          <w:sz w:val="24"/>
          <w:szCs w:val="24"/>
        </w:rPr>
        <w:t xml:space="preserve">转让方：【转让方】</w:t>
      </w:r>
    </w:p>
    <w:p>
      <w:pPr>
        <w:spacing w:after="40" w:before="40" w:line="320"/>
        <w:ind w:firstLine="480"/>
        <w:jc w:val="both"/>
      </w:pPr>
      <w:r>
        <w:rPr>
          <w:rFonts w:ascii="Times New Roman" w:eastAsia="SimSun" w:hAnsi="Times New Roman"/>
          <w:b w:val="false"/>
          <w:bCs w:val="false"/>
          <w:i w:val="false"/>
          <w:iCs w:val="false"/>
          <w:sz w:val="24"/>
          <w:szCs w:val="24"/>
        </w:rPr>
        <w:t xml:space="preserve">身份证号码/统一社会信用代码：【●】</w:t>
      </w:r>
    </w:p>
    <w:p>
      <w:pPr>
        <w:spacing w:after="40" w:before="40" w:line="320"/>
        <w:ind w:firstLine="480"/>
        <w:jc w:val="both"/>
      </w:pPr>
      <w:r>
        <w:rPr>
          <w:rFonts w:ascii="Times New Roman" w:eastAsia="SimSun" w:hAnsi="Times New Roman"/>
          <w:b w:val="false"/>
          <w:bCs w:val="false"/>
          <w:i w:val="false"/>
          <w:iCs w:val="false"/>
          <w:sz w:val="24"/>
          <w:szCs w:val="24"/>
        </w:rPr>
        <w:t xml:space="preserve">住所/联系地址：【●】</w:t>
      </w:r>
    </w:p>
    <w:p>
      <w:pPr>
        <w:spacing w:after="40" w:before="40" w:line="320"/>
        <w:ind w:firstLine="480"/>
        <w:jc w:val="both"/>
      </w:pPr>
      <w:r>
        <w:rPr>
          <w:rFonts w:ascii="Times New Roman" w:eastAsia="SimSun" w:hAnsi="Times New Roman"/>
          <w:b w:val="false"/>
          <w:bCs w:val="false"/>
          <w:i w:val="false"/>
          <w:iCs w:val="false"/>
          <w:sz w:val="24"/>
          <w:szCs w:val="24"/>
        </w:rPr>
        <w:t xml:space="preserve">法定代表人（转让方为机构的）：【●】</w:t>
      </w:r>
    </w:p>
    <w:p>
      <w:pPr>
        <w:spacing w:after="40" w:before="40" w:line="320"/>
        <w:ind w:firstLine="480"/>
        <w:jc w:val="both"/>
      </w:pPr>
      <w:r>
        <w:rPr>
          <w:rFonts w:ascii="Times New Roman" w:eastAsia="SimSun" w:hAnsi="Times New Roman"/>
          <w:b w:val="false"/>
          <w:bCs w:val="false"/>
          <w:i w:val="false"/>
          <w:iCs w:val="false"/>
          <w:sz w:val="24"/>
          <w:szCs w:val="24"/>
        </w:rPr>
        <w:t xml:space="preserve">联系电话：【●】</w:t>
      </w:r>
    </w:p>
    <w:p>
      <w:pPr>
        <w:spacing w:after="40" w:before="40" w:line="320"/>
        <w:ind w:firstLine="480"/>
        <w:jc w:val="both"/>
      </w:pPr>
      <w:r>
        <w:rPr>
          <w:rFonts w:ascii="Times New Roman" w:eastAsia="SimSun" w:hAnsi="Times New Roman"/>
          <w:b w:val="false"/>
          <w:bCs w:val="false"/>
          <w:i w:val="false"/>
          <w:iCs w:val="false"/>
          <w:sz w:val="24"/>
          <w:szCs w:val="24"/>
        </w:rPr>
        <w:t xml:space="preserve">电子邮箱：【●】</w:t>
      </w:r>
    </w:p>
    <w:p>
      <w:pPr>
        <w:spacing w:after="60" w:before="60" w:line="300"/>
        <w:ind w:firstLine="420"/>
        <w:jc w:val="both"/>
      </w:pPr>
      <w:r>
        <w:rPr>
          <w:rFonts w:ascii="Times New Roman" w:eastAsia="SimSun" w:hAnsi="Times New Roman"/>
          <w:b w:val="false"/>
          <w:bCs w:val="false"/>
          <w:i/>
          <w:iCs/>
          <w:color w:val="7F7F7F"/>
          <w:sz w:val="21"/>
          <w:szCs w:val="21"/>
        </w:rPr>
        <w:t xml:space="preserve">【拟稿注：转让方为已婚自然人且标的股权可能属于夫妻共同财产的（如婚内以共同财产出资取得），建议同步取得其配偶出具的书面知情同意文件，载明知悉本次转让、同意办理变更登记、不以共同财产权利主张撤销或者妨碍履行；转让方为法人或者股权明确属其个人财产的，无需该项。】</w:t>
      </w:r>
    </w:p>
    <w:p>
      <w:pPr>
        <w:spacing w:after="40" w:before="40" w:line="320"/>
        <w:ind w:firstLine="480"/>
        <w:jc w:val="both"/>
      </w:pPr>
      <w:r>
        <w:rPr>
          <w:rFonts w:ascii="Times New Roman" w:eastAsia="SimSun" w:hAnsi="Times New Roman"/>
          <w:b w:val="false"/>
          <w:bCs w:val="false"/>
          <w:i w:val="false"/>
          <w:iCs w:val="false"/>
          <w:sz w:val="24"/>
          <w:szCs w:val="24"/>
        </w:rPr>
        <w:t xml:space="preserve">受让方：【受让方】</w:t>
      </w:r>
    </w:p>
    <w:p>
      <w:pPr>
        <w:spacing w:after="40" w:before="40" w:line="320"/>
        <w:ind w:firstLine="480"/>
        <w:jc w:val="both"/>
      </w:pPr>
      <w:r>
        <w:rPr>
          <w:rFonts w:ascii="Times New Roman" w:eastAsia="SimSun" w:hAnsi="Times New Roman"/>
          <w:b w:val="false"/>
          <w:bCs w:val="false"/>
          <w:i w:val="false"/>
          <w:iCs w:val="false"/>
          <w:sz w:val="24"/>
          <w:szCs w:val="24"/>
        </w:rPr>
        <w:t xml:space="preserve">身份证号码/统一社会信用代码：【●】</w:t>
      </w:r>
    </w:p>
    <w:p>
      <w:pPr>
        <w:spacing w:after="40" w:before="40" w:line="320"/>
        <w:ind w:firstLine="480"/>
        <w:jc w:val="both"/>
      </w:pPr>
      <w:r>
        <w:rPr>
          <w:rFonts w:ascii="Times New Roman" w:eastAsia="SimSun" w:hAnsi="Times New Roman"/>
          <w:b w:val="false"/>
          <w:bCs w:val="false"/>
          <w:i w:val="false"/>
          <w:iCs w:val="false"/>
          <w:sz w:val="24"/>
          <w:szCs w:val="24"/>
        </w:rPr>
        <w:t xml:space="preserve">住所/联系地址：【●】</w:t>
      </w:r>
    </w:p>
    <w:p>
      <w:pPr>
        <w:spacing w:after="40" w:before="40" w:line="320"/>
        <w:ind w:firstLine="480"/>
        <w:jc w:val="both"/>
      </w:pPr>
      <w:r>
        <w:rPr>
          <w:rFonts w:ascii="Times New Roman" w:eastAsia="SimSun" w:hAnsi="Times New Roman"/>
          <w:b w:val="false"/>
          <w:bCs w:val="false"/>
          <w:i w:val="false"/>
          <w:iCs w:val="false"/>
          <w:sz w:val="24"/>
          <w:szCs w:val="24"/>
        </w:rPr>
        <w:t xml:space="preserve">法定代表人（受让方为机构的）：【●】</w:t>
      </w:r>
    </w:p>
    <w:p>
      <w:pPr>
        <w:spacing w:after="40" w:before="40" w:line="320"/>
        <w:ind w:firstLine="480"/>
        <w:jc w:val="both"/>
      </w:pPr>
      <w:r>
        <w:rPr>
          <w:rFonts w:ascii="Times New Roman" w:eastAsia="SimSun" w:hAnsi="Times New Roman"/>
          <w:b w:val="false"/>
          <w:bCs w:val="false"/>
          <w:i w:val="false"/>
          <w:iCs w:val="false"/>
          <w:sz w:val="24"/>
          <w:szCs w:val="24"/>
        </w:rPr>
        <w:t xml:space="preserve">联系电话：【●】</w:t>
      </w:r>
    </w:p>
    <w:p>
      <w:pPr>
        <w:spacing w:after="40" w:before="40" w:line="320"/>
        <w:ind w:firstLine="480"/>
        <w:jc w:val="both"/>
      </w:pPr>
      <w:r>
        <w:rPr>
          <w:rFonts w:ascii="Times New Roman" w:eastAsia="SimSun" w:hAnsi="Times New Roman"/>
          <w:b w:val="false"/>
          <w:bCs w:val="false"/>
          <w:i w:val="false"/>
          <w:iCs w:val="false"/>
          <w:sz w:val="24"/>
          <w:szCs w:val="24"/>
        </w:rPr>
        <w:t xml:space="preserve">电子邮箱：【●】</w:t>
      </w:r>
    </w:p>
    <w:p>
      <w:pPr>
        <w:spacing w:after="40" w:before="40" w:line="320"/>
        <w:ind w:firstLine="480"/>
        <w:jc w:val="both"/>
      </w:pPr>
      <w:r>
        <w:rPr>
          <w:rFonts w:ascii="Times New Roman" w:eastAsia="SimSun" w:hAnsi="Times New Roman"/>
          <w:b w:val="false"/>
          <w:bCs w:val="false"/>
          <w:i w:val="false"/>
          <w:iCs w:val="false"/>
          <w:sz w:val="24"/>
          <w:szCs w:val="24"/>
        </w:rPr>
        <w:t xml:space="preserve">目标公司（确认方）：【目标公司】</w:t>
      </w:r>
    </w:p>
    <w:p>
      <w:pPr>
        <w:spacing w:after="40" w:before="40" w:line="320"/>
        <w:ind w:firstLine="480"/>
        <w:jc w:val="both"/>
      </w:pPr>
      <w:r>
        <w:rPr>
          <w:rFonts w:ascii="Times New Roman" w:eastAsia="SimSun" w:hAnsi="Times New Roman"/>
          <w:b w:val="false"/>
          <w:bCs w:val="false"/>
          <w:i w:val="false"/>
          <w:iCs w:val="false"/>
          <w:sz w:val="24"/>
          <w:szCs w:val="24"/>
        </w:rPr>
        <w:t xml:space="preserve">统一社会信用代码：【●】</w:t>
      </w:r>
    </w:p>
    <w:p>
      <w:pPr>
        <w:spacing w:after="40" w:before="40" w:line="320"/>
        <w:ind w:firstLine="480"/>
        <w:jc w:val="both"/>
      </w:pPr>
      <w:r>
        <w:rPr>
          <w:rFonts w:ascii="Times New Roman" w:eastAsia="SimSun" w:hAnsi="Times New Roman"/>
          <w:b w:val="false"/>
          <w:bCs w:val="false"/>
          <w:i w:val="false"/>
          <w:iCs w:val="false"/>
          <w:sz w:val="24"/>
          <w:szCs w:val="24"/>
        </w:rPr>
        <w:t xml:space="preserve">住所：【●】</w:t>
      </w:r>
    </w:p>
    <w:p>
      <w:pPr>
        <w:spacing w:after="40" w:before="40" w:line="320"/>
        <w:ind w:firstLine="480"/>
        <w:jc w:val="both"/>
      </w:pPr>
      <w:r>
        <w:rPr>
          <w:rFonts w:ascii="Times New Roman" w:eastAsia="SimSun" w:hAnsi="Times New Roman"/>
          <w:b w:val="false"/>
          <w:bCs w:val="false"/>
          <w:i w:val="false"/>
          <w:iCs w:val="false"/>
          <w:sz w:val="24"/>
          <w:szCs w:val="24"/>
        </w:rPr>
        <w:t xml:space="preserve">法定代表人：【●】</w:t>
      </w:r>
    </w:p>
    <w:p>
      <w:pPr>
        <w:spacing w:after="40" w:before="40" w:line="320"/>
        <w:ind w:firstLine="480"/>
        <w:jc w:val="both"/>
      </w:pPr>
      <w:r>
        <w:rPr>
          <w:rFonts w:ascii="Times New Roman" w:eastAsia="SimSun" w:hAnsi="Times New Roman"/>
          <w:b w:val="false"/>
          <w:bCs w:val="false"/>
          <w:i w:val="false"/>
          <w:iCs w:val="false"/>
          <w:sz w:val="24"/>
          <w:szCs w:val="24"/>
        </w:rPr>
        <w:t xml:space="preserve">联系电话：【●】</w:t>
      </w:r>
    </w:p>
    <w:p>
      <w:pPr>
        <w:spacing w:after="40" w:before="40" w:line="320"/>
        <w:ind w:firstLine="480"/>
        <w:jc w:val="both"/>
      </w:pPr>
      <w:r>
        <w:rPr>
          <w:rFonts w:ascii="Times New Roman" w:eastAsia="SimSun" w:hAnsi="Times New Roman"/>
          <w:b w:val="false"/>
          <w:bCs w:val="false"/>
          <w:i w:val="false"/>
          <w:iCs w:val="false"/>
          <w:sz w:val="24"/>
          <w:szCs w:val="24"/>
        </w:rPr>
        <w:t xml:space="preserve">电子邮箱：【●】</w:t>
      </w:r>
    </w:p>
    <w:p>
      <w:pPr>
        <w:spacing w:after="60" w:before="60" w:line="300"/>
        <w:ind w:firstLine="420"/>
        <w:jc w:val="both"/>
      </w:pPr>
      <w:r>
        <w:rPr>
          <w:rFonts w:ascii="Times New Roman" w:eastAsia="SimSun" w:hAnsi="Times New Roman"/>
          <w:b w:val="false"/>
          <w:bCs w:val="false"/>
          <w:i/>
          <w:iCs/>
          <w:color w:val="7F7F7F"/>
          <w:sz w:val="21"/>
          <w:szCs w:val="21"/>
        </w:rPr>
        <w:t xml:space="preserve">【拟稿注：目标公司列为签署方（确认方）的作用：由公司直接承担配合决议、修改章程、变更股东名册、签发出资证明及办理变更登记的合同义务，并确认附件一所载出资情况。目标公司不便签署的，可删除其签署栏，不影响双方之间转让约定的效力，但应另行取得公司同意配合办理变更登记的书面确认文件。】</w:t>
      </w:r>
    </w:p>
    <w:p>
      <w:pPr>
        <w:spacing w:after="40" w:before="40" w:line="320"/>
        <w:ind w:firstLine="480"/>
        <w:jc w:val="both"/>
      </w:pPr>
      <w:r>
        <w:rPr>
          <w:rFonts w:ascii="Times New Roman" w:eastAsia="SimSun" w:hAnsi="Times New Roman"/>
          <w:b w:val="false"/>
          <w:bCs w:val="false"/>
          <w:i w:val="false"/>
          <w:iCs w:val="false"/>
          <w:sz w:val="24"/>
          <w:szCs w:val="24"/>
        </w:rPr>
        <w:t xml:space="preserve">本协议项下，转让方、受让方与目标公司单独称"一方"，合称"各方"；转让方与受让方合称"双方"。</w:t>
      </w:r>
    </w:p>
    <w:p>
      <w:pPr>
        <w:spacing w:after="40" w:before="40" w:line="320"/>
        <w:ind w:firstLine="480"/>
        <w:jc w:val="both"/>
      </w:pPr>
      <w:r>
        <w:rPr>
          <w:rFonts w:ascii="Times New Roman" w:eastAsia="SimSun" w:hAnsi="Times New Roman"/>
          <w:b w:val="false"/>
          <w:bCs w:val="false"/>
          <w:i w:val="false"/>
          <w:iCs w:val="false"/>
          <w:sz w:val="24"/>
          <w:szCs w:val="24"/>
        </w:rPr>
        <w:t xml:space="preserve">鉴于：</w:t>
      </w:r>
    </w:p>
    <w:p>
      <w:pPr>
        <w:spacing w:after="40" w:before="40" w:line="320"/>
        <w:ind w:firstLine="480"/>
        <w:jc w:val="both"/>
      </w:pPr>
      <w:r>
        <w:rPr>
          <w:rFonts w:ascii="Times New Roman" w:eastAsia="SimSun" w:hAnsi="Times New Roman"/>
          <w:b w:val="false"/>
          <w:bCs w:val="false"/>
          <w:i w:val="false"/>
          <w:iCs w:val="false"/>
          <w:sz w:val="24"/>
          <w:szCs w:val="24"/>
        </w:rPr>
        <w:t xml:space="preserve">1、目标公司系依法设立并有效存续的有限责任公司；转让方为其登记在册股东，持有目标公司【●】%股权，对应认缴出资额人民币【●】元。</w:t>
      </w:r>
    </w:p>
    <w:p>
      <w:pPr>
        <w:spacing w:after="40" w:before="40" w:line="320"/>
        <w:ind w:firstLine="480"/>
        <w:jc w:val="both"/>
      </w:pPr>
      <w:r>
        <w:rPr>
          <w:rFonts w:ascii="Times New Roman" w:eastAsia="SimSun" w:hAnsi="Times New Roman"/>
          <w:b w:val="false"/>
          <w:bCs w:val="false"/>
          <w:i w:val="false"/>
          <w:iCs w:val="false"/>
          <w:sz w:val="24"/>
          <w:szCs w:val="24"/>
        </w:rPr>
        <w:t xml:space="preserve">2、转让方愿意将其持有的目标公司【●】%股权一次性转让给受让方，受让方愿意受让，并就其中尚未实缴出资的部分按本协议约定承接相应出资义务。</w:t>
      </w:r>
    </w:p>
    <w:p>
      <w:pPr>
        <w:spacing w:after="40" w:before="40" w:line="320"/>
        <w:ind w:firstLine="480"/>
        <w:jc w:val="both"/>
      </w:pPr>
      <w:r>
        <w:rPr>
          <w:rFonts w:ascii="Times New Roman" w:eastAsia="SimSun" w:hAnsi="Times New Roman"/>
          <w:b w:val="false"/>
          <w:bCs w:val="false"/>
          <w:i w:val="false"/>
          <w:iCs w:val="false"/>
          <w:sz w:val="24"/>
          <w:szCs w:val="24"/>
        </w:rPr>
        <w:t xml:space="preserve">据此，各方经友好协商，达成本协议如下：</w:t>
      </w:r>
    </w:p>
    <w:p>
      <w:pPr>
        <w:keepNext/>
        <w:spacing w:after="120" w:before="240" w:line="340"/>
        <w:jc w:val="left"/>
      </w:pPr>
      <w:r>
        <w:rPr>
          <w:rFonts w:ascii="Times New Roman" w:eastAsia="SimHei" w:hAnsi="Times New Roman"/>
          <w:b/>
          <w:bCs/>
          <w:i w:val="false"/>
          <w:iCs w:val="false"/>
          <w:sz w:val="28"/>
          <w:szCs w:val="28"/>
        </w:rPr>
        <w:t xml:space="preserve">第一条 定义与解释</w:t>
      </w:r>
    </w:p>
    <w:p>
      <w:pPr>
        <w:spacing w:after="40" w:before="40" w:line="320"/>
        <w:ind w:firstLine="480"/>
        <w:jc w:val="both"/>
      </w:pPr>
      <w:r>
        <w:rPr>
          <w:rFonts w:ascii="Times New Roman" w:eastAsia="SimSun" w:hAnsi="Times New Roman"/>
          <w:b w:val="false"/>
          <w:bCs w:val="false"/>
          <w:i w:val="false"/>
          <w:iCs w:val="false"/>
          <w:sz w:val="24"/>
          <w:szCs w:val="24"/>
        </w:rPr>
        <w:t xml:space="preserve">1、"标的股权"：指转让方持有的目标公司【●】%股权，对应认缴出资额人民币【●】元，及其附随的全部股东权利和股东义务，包括已实缴部分与未实缴部分。</w:t>
      </w:r>
    </w:p>
    <w:p>
      <w:pPr>
        <w:spacing w:after="40" w:before="40" w:line="320"/>
        <w:ind w:firstLine="480"/>
        <w:jc w:val="both"/>
      </w:pPr>
      <w:r>
        <w:rPr>
          <w:rFonts w:ascii="Times New Roman" w:eastAsia="SimSun" w:hAnsi="Times New Roman"/>
          <w:b w:val="false"/>
          <w:bCs w:val="false"/>
          <w:i w:val="false"/>
          <w:iCs w:val="false"/>
          <w:sz w:val="24"/>
          <w:szCs w:val="24"/>
        </w:rPr>
        <w:t xml:space="preserve">2、"已实缴部分"：指转让方已向目标公司依法开立的账户实际缴付货币出资，并有目标公司出资证明、银行入账凭证或者验资文件佐证的部分；转让方以实物、知识产权、股权、债权等非货币财产出资，该等财产已依法评估作价、经章程载明、办理财产权转移手续并经各方书面确认的，其评估确认金额一并构成"已实缴部分"。为免歧义，转让方或其关联方与目标公司之间的任何商业往来，均不构成本协议项下"已实缴部分"，亦不构成转让方对目标公司的出资或者股权对价。</w:t>
      </w:r>
    </w:p>
    <w:p>
      <w:pPr>
        <w:spacing w:after="40" w:before="40" w:line="320"/>
        <w:ind w:firstLine="480"/>
        <w:jc w:val="both"/>
      </w:pPr>
      <w:r>
        <w:rPr>
          <w:rFonts w:ascii="Times New Roman" w:eastAsia="SimSun" w:hAnsi="Times New Roman"/>
          <w:b w:val="false"/>
          <w:bCs w:val="false"/>
          <w:i w:val="false"/>
          <w:iCs w:val="false"/>
          <w:sz w:val="24"/>
          <w:szCs w:val="24"/>
        </w:rPr>
        <w:t xml:space="preserve">3、"未实缴部分"：指标的股权对应认缴出资额扣减"已实缴部分"后的差额，即截至变更登记日转让方依法仍需继续履行的认缴出资义务部分。</w:t>
      </w:r>
    </w:p>
    <w:p>
      <w:pPr>
        <w:spacing w:after="40" w:before="40" w:line="320"/>
        <w:ind w:firstLine="480"/>
        <w:jc w:val="both"/>
      </w:pPr>
      <w:r>
        <w:rPr>
          <w:rFonts w:ascii="Times New Roman" w:eastAsia="SimSun" w:hAnsi="Times New Roman"/>
          <w:b w:val="false"/>
          <w:bCs w:val="false"/>
          <w:i w:val="false"/>
          <w:iCs w:val="false"/>
          <w:sz w:val="24"/>
          <w:szCs w:val="24"/>
        </w:rPr>
        <w:t xml:space="preserve">4、实缴金额的认定与确认机制："已实缴部分"的具体金额，须由转让方、受让方、目标公司共同书面确认，以本协议附件一《标的股权及出资情况确认表》为准。附件一应于签署前由各方共同核验填实，签署后任何一方不得单方调整；其记载与工商登记、章程、股东名册、出资证明或者银行流水不一致的，以各方书面确认的更正文件为准。转让方不得以其与目标公司之间的历史商业往来、对账或者商业合作主张构成"已实缴部分"，据此提出的主张对受让方及目标公司不产生效力。</w:t>
      </w:r>
    </w:p>
    <w:p>
      <w:pPr>
        <w:spacing w:after="40" w:before="40" w:line="320"/>
        <w:ind w:firstLine="480"/>
        <w:jc w:val="both"/>
      </w:pPr>
      <w:r>
        <w:rPr>
          <w:rFonts w:ascii="Times New Roman" w:eastAsia="SimSun" w:hAnsi="Times New Roman"/>
          <w:b w:val="false"/>
          <w:bCs w:val="false"/>
          <w:i w:val="false"/>
          <w:iCs w:val="false"/>
          <w:sz w:val="24"/>
          <w:szCs w:val="24"/>
        </w:rPr>
        <w:t xml:space="preserve">5、"变更登记日"：指标的股权在登记机关变更登记至受让方名下完成之日。</w:t>
      </w:r>
    </w:p>
    <w:p>
      <w:pPr>
        <w:keepNext/>
        <w:spacing w:after="120" w:before="240" w:line="340"/>
        <w:jc w:val="left"/>
      </w:pPr>
      <w:r>
        <w:rPr>
          <w:rFonts w:ascii="Times New Roman" w:eastAsia="SimHei" w:hAnsi="Times New Roman"/>
          <w:b/>
          <w:bCs/>
          <w:i w:val="false"/>
          <w:iCs w:val="false"/>
          <w:sz w:val="28"/>
          <w:szCs w:val="28"/>
        </w:rPr>
        <w:t xml:space="preserve">第二条 股权转让与转让价款</w:t>
      </w:r>
    </w:p>
    <w:p>
      <w:pPr>
        <w:spacing w:after="40" w:before="40" w:line="320"/>
        <w:ind w:firstLine="480"/>
        <w:jc w:val="both"/>
      </w:pPr>
      <w:r>
        <w:rPr>
          <w:rFonts w:ascii="Times New Roman" w:eastAsia="SimSun" w:hAnsi="Times New Roman"/>
          <w:b w:val="false"/>
          <w:bCs w:val="false"/>
          <w:i w:val="false"/>
          <w:iCs w:val="false"/>
          <w:sz w:val="24"/>
          <w:szCs w:val="24"/>
        </w:rPr>
        <w:t xml:space="preserve">1、转让方同意按照本协议约定将标的股权一次性转让给受让方，受让方同意受让。本次转让完成后，转让方不再享有标的股权对应的任何股东权利。</w:t>
      </w:r>
    </w:p>
    <w:p>
      <w:pPr>
        <w:spacing w:after="40" w:before="40" w:line="320"/>
        <w:ind w:firstLine="480"/>
        <w:jc w:val="both"/>
      </w:pPr>
      <w:r>
        <w:rPr>
          <w:rFonts w:ascii="Times New Roman" w:eastAsia="SimSun" w:hAnsi="Times New Roman"/>
          <w:b w:val="false"/>
          <w:bCs w:val="false"/>
          <w:i w:val="false"/>
          <w:iCs w:val="false"/>
          <w:sz w:val="24"/>
          <w:szCs w:val="24"/>
        </w:rPr>
        <w:t xml:space="preserve">2、转让价款按下列方式确定：</w:t>
      </w:r>
    </w:p>
    <w:p>
      <w:pPr>
        <w:spacing w:after="40" w:before="40" w:line="320"/>
        <w:ind w:firstLine="480"/>
        <w:jc w:val="both"/>
      </w:pPr>
      <w:r>
        <w:rPr>
          <w:rFonts w:ascii="Times New Roman" w:eastAsia="SimSun" w:hAnsi="Times New Roman"/>
          <w:b w:val="false"/>
          <w:bCs w:val="false"/>
          <w:i w:val="false"/>
          <w:iCs w:val="false"/>
          <w:sz w:val="24"/>
          <w:szCs w:val="24"/>
        </w:rPr>
        <w:t xml:space="preserve">（1）已实缴部分：按每1元实缴注册资本作价人民币【●】元计算，转让价款为人民币【●】元；</w:t>
      </w:r>
    </w:p>
    <w:p>
      <w:pPr>
        <w:spacing w:after="40" w:before="40" w:line="320"/>
        <w:ind w:firstLine="480"/>
        <w:jc w:val="both"/>
      </w:pPr>
      <w:r>
        <w:rPr>
          <w:rFonts w:ascii="Times New Roman" w:eastAsia="SimSun" w:hAnsi="Times New Roman"/>
          <w:b w:val="false"/>
          <w:bCs w:val="false"/>
          <w:i w:val="false"/>
          <w:iCs w:val="false"/>
          <w:sz w:val="24"/>
          <w:szCs w:val="24"/>
        </w:rPr>
        <w:t xml:space="preserve">（2）未实缴部分：转让价款为人民币0元，由受让方按本协议第三条约定承接相应出资义务；</w:t>
      </w:r>
    </w:p>
    <w:p>
      <w:pPr>
        <w:spacing w:after="40" w:before="40" w:line="320"/>
        <w:ind w:firstLine="480"/>
        <w:jc w:val="both"/>
      </w:pPr>
      <w:r>
        <w:rPr>
          <w:rFonts w:ascii="Times New Roman" w:eastAsia="SimSun" w:hAnsi="Times New Roman"/>
          <w:b w:val="false"/>
          <w:bCs w:val="false"/>
          <w:i w:val="false"/>
          <w:iCs w:val="false"/>
          <w:sz w:val="24"/>
          <w:szCs w:val="24"/>
        </w:rPr>
        <w:t xml:space="preserve">（3）转让价款总额为人民币【●】元（大写：【●】）。具体计算过程以附件二《转让价款计算表》为准。</w:t>
      </w:r>
    </w:p>
    <w:p>
      <w:pPr>
        <w:spacing w:after="40" w:before="40" w:line="320"/>
        <w:ind w:firstLine="480"/>
        <w:jc w:val="both"/>
      </w:pPr>
      <w:r>
        <w:rPr>
          <w:rFonts w:ascii="Times New Roman" w:eastAsia="SimSun" w:hAnsi="Times New Roman"/>
          <w:b w:val="false"/>
          <w:bCs w:val="false"/>
          <w:i w:val="false"/>
          <w:iCs w:val="false"/>
          <w:sz w:val="24"/>
          <w:szCs w:val="24"/>
        </w:rPr>
        <w:t xml:space="preserve">3、价款支付（以下两种方式二选一，勾选适用）：</w:t>
      </w:r>
    </w:p>
    <w:p>
      <w:pPr>
        <w:spacing w:after="40" w:before="40" w:line="320"/>
        <w:ind w:firstLine="480"/>
        <w:jc w:val="both"/>
      </w:pPr>
      <w:r>
        <w:rPr>
          <w:rFonts w:ascii="Times New Roman" w:eastAsia="SimSun" w:hAnsi="Times New Roman"/>
          <w:b w:val="false"/>
          <w:bCs w:val="false"/>
          <w:i w:val="false"/>
          <w:iCs w:val="false"/>
          <w:sz w:val="24"/>
          <w:szCs w:val="24"/>
        </w:rPr>
        <w:t xml:space="preserve">□ 方式A（一次性支付）：受让方应于变更登记日后【3】个工作日内，将转让价款一次性支付至转让方指定收款账户。</w:t>
      </w:r>
    </w:p>
    <w:p>
      <w:pPr>
        <w:spacing w:after="40" w:before="40" w:line="320"/>
        <w:ind w:firstLine="480"/>
        <w:jc w:val="both"/>
      </w:pPr>
      <w:r>
        <w:rPr>
          <w:rFonts w:ascii="Times New Roman" w:eastAsia="SimSun" w:hAnsi="Times New Roman"/>
          <w:b w:val="false"/>
          <w:bCs w:val="false"/>
          <w:i w:val="false"/>
          <w:iCs w:val="false"/>
          <w:sz w:val="24"/>
          <w:szCs w:val="24"/>
        </w:rPr>
        <w:t xml:space="preserve">□ 方式B（分期支付）：受让方按附件二《转让价款计算表》所列期次、金额及到期日分期支付；首期价款不低于转让价款总额的【●】%，应于【●】年【●】月【●】日前支付。受让方任何一期价款逾期超过【30】日的，转让方有权书面通知受让方全部未付价款提前到期。</w:t>
      </w:r>
    </w:p>
    <w:p>
      <w:pPr>
        <w:spacing w:after="40" w:before="40" w:line="320"/>
        <w:ind w:firstLine="480"/>
        <w:jc w:val="both"/>
      </w:pPr>
      <w:r>
        <w:rPr>
          <w:rFonts w:ascii="Times New Roman" w:eastAsia="SimSun" w:hAnsi="Times New Roman"/>
          <w:b w:val="false"/>
          <w:bCs w:val="false"/>
          <w:i w:val="false"/>
          <w:iCs w:val="false"/>
          <w:sz w:val="24"/>
          <w:szCs w:val="24"/>
        </w:rPr>
        <w:t xml:space="preserve">4、转让方指定收款账户为：户名【●】，开户行【●】，账号【●】。转让方变更收款账户的，应提前【3】个工作日书面通知受让方；受让方付款至前述账户或者变更后书面通知的账户的，视为履行相应付款义务。每笔付款后，双方可签署《股权转让价款付款与收款确认书》，与银行流水共同固定付款事实。</w:t>
      </w:r>
    </w:p>
    <w:p>
      <w:pPr>
        <w:keepNext/>
        <w:spacing w:after="120" w:before="240" w:line="340"/>
        <w:jc w:val="left"/>
      </w:pPr>
      <w:r>
        <w:rPr>
          <w:rFonts w:ascii="Times New Roman" w:eastAsia="SimHei" w:hAnsi="Times New Roman"/>
          <w:b/>
          <w:bCs/>
          <w:i w:val="false"/>
          <w:iCs w:val="false"/>
          <w:sz w:val="28"/>
          <w:szCs w:val="28"/>
        </w:rPr>
        <w:t xml:space="preserve">第三条 未实缴出资的承接与责任分轨</w:t>
      </w:r>
    </w:p>
    <w:p>
      <w:pPr>
        <w:spacing w:after="40" w:before="40" w:line="320"/>
        <w:ind w:firstLine="480"/>
        <w:jc w:val="both"/>
      </w:pPr>
      <w:r>
        <w:rPr>
          <w:rFonts w:ascii="Times New Roman" w:eastAsia="SimSun" w:hAnsi="Times New Roman"/>
          <w:b w:val="false"/>
          <w:bCs w:val="false"/>
          <w:i w:val="false"/>
          <w:iCs w:val="false"/>
          <w:sz w:val="24"/>
          <w:szCs w:val="24"/>
        </w:rPr>
        <w:t xml:space="preserve">1、各方确认：未实缴部分以人民币0元转让，不等于该部分股权对应的出资义务或者出资责任消灭。</w:t>
      </w:r>
    </w:p>
    <w:p>
      <w:pPr>
        <w:spacing w:after="40" w:before="40" w:line="320"/>
        <w:ind w:firstLine="480"/>
        <w:jc w:val="both"/>
      </w:pPr>
      <w:r>
        <w:rPr>
          <w:rFonts w:ascii="Times New Roman" w:eastAsia="SimSun" w:hAnsi="Times New Roman"/>
          <w:b w:val="false"/>
          <w:bCs w:val="false"/>
          <w:i w:val="false"/>
          <w:iCs w:val="false"/>
          <w:sz w:val="24"/>
          <w:szCs w:val="24"/>
        </w:rPr>
        <w:t xml:space="preserve">2、内部承接：自变更登记日起，未实缴部分中未届出资期限的认缴出资义务，在各方内部关系中由受让方承接，受让方应按目标公司章程规定的出资期限及方式缴足，并配合完成章程、股东名册、出资证明及登记文件的相应调整。截至变更登记日已届出资期限而未缴纳的出资（如有，应在附件一中单独载明），除双方另行书面约定外，仍由转让方负责向目标公司补足；受让方或者目标公司代为缴纳，或者任何一方因此对外承担责任的，最终由转让方承担，受让方有权就其实际支出向转让方全额追偿，并可从未付转让价款中等额抵扣。</w:t>
      </w:r>
    </w:p>
    <w:p>
      <w:pPr>
        <w:spacing w:after="40" w:before="40" w:line="320"/>
        <w:ind w:firstLine="480"/>
        <w:jc w:val="both"/>
      </w:pPr>
      <w:r>
        <w:rPr>
          <w:rFonts w:ascii="Times New Roman" w:eastAsia="SimSun" w:hAnsi="Times New Roman"/>
          <w:b w:val="false"/>
          <w:bCs w:val="false"/>
          <w:i w:val="false"/>
          <w:iCs w:val="false"/>
          <w:sz w:val="24"/>
          <w:szCs w:val="24"/>
        </w:rPr>
        <w:t xml:space="preserve">3、未届出资期限部分的对外责任：依据《公司法》（2023修订）第88条第1款，转让已认缴出资但未届出资期限的股权的，由受让方承担缴纳该出资的义务；受让方未按期足额缴纳出资的，转让方对受让方未按期缴纳的出资承担补充责任。转让方因此实际承担补充责任的，有权就其实际承担的金额向受让方全额追偿，并有权按该金额每日万分之【5】加收资金占用费。</w:t>
      </w:r>
    </w:p>
    <w:p>
      <w:pPr>
        <w:spacing w:after="40" w:before="40" w:line="320"/>
        <w:ind w:firstLine="480"/>
        <w:jc w:val="both"/>
      </w:pPr>
      <w:r>
        <w:rPr>
          <w:rFonts w:ascii="Times New Roman" w:eastAsia="SimSun" w:hAnsi="Times New Roman"/>
          <w:b w:val="false"/>
          <w:bCs w:val="false"/>
          <w:i w:val="false"/>
          <w:iCs w:val="false"/>
          <w:sz w:val="24"/>
          <w:szCs w:val="24"/>
        </w:rPr>
        <w:t xml:space="preserve">4、已届出资期限未缴或者非货币出资显著不实部分的对外责任：依据《公司法》（2023修订）第88条第2款，未按照公司章程规定的出资日期缴纳出资，或者作为出资的非货币财产的实际价额显著低于所认缴出资额的股东转让股权的，转让方与受让方在出资不足的范围内承担连带责任；受让方不知道且不应当知道存在上述情形的，仅由转让方承担责任。因转让前已存在的出资瑕疵导致受让方或者目标公司对外承担责任或者受损的，转让方应赔偿其全部损失。</w:t>
      </w:r>
    </w:p>
    <w:p>
      <w:pPr>
        <w:spacing w:after="60" w:before="60" w:line="300"/>
        <w:ind w:firstLine="420"/>
        <w:jc w:val="both"/>
      </w:pPr>
      <w:r>
        <w:rPr>
          <w:rFonts w:ascii="Times New Roman" w:eastAsia="SimSun" w:hAnsi="Times New Roman"/>
          <w:b w:val="false"/>
          <w:bCs w:val="false"/>
          <w:i/>
          <w:iCs/>
          <w:color w:val="7F7F7F"/>
          <w:sz w:val="21"/>
          <w:szCs w:val="21"/>
        </w:rPr>
        <w:t xml:space="preserve">【拟稿注：《公司法》（2023修订）第88条第1款仅适用于2024年7月1日新公司法施行后发生的股权转让行为——依据《最高人民法院关于〈中华人民共和国公司法〉第八十八条第一款不溯及适用的批复》（法释〔2024〕15号），施行前发生的转让行为引发的出资责任纠纷，应适用当时的法律、司法解释处理。标的股权此前已发生过转让的，须按各次转让行为发生的时间分轨判断各手转让人的责任，不能一概套用第88条第1款。另请注意：受让方确认附件一后，对其中已如实载明的出资瑕疵通常难以再主张"不知道且不应当知道"——转让前尽职调查与附件一的如实填写直接影响双方责任边界。】</w:t>
      </w:r>
    </w:p>
    <w:p>
      <w:pPr>
        <w:keepNext/>
        <w:spacing w:after="120" w:before="240" w:line="340"/>
        <w:jc w:val="left"/>
      </w:pPr>
      <w:r>
        <w:rPr>
          <w:rFonts w:ascii="Times New Roman" w:eastAsia="SimHei" w:hAnsi="Times New Roman"/>
          <w:b/>
          <w:bCs/>
          <w:i w:val="false"/>
          <w:iCs w:val="false"/>
          <w:sz w:val="28"/>
          <w:szCs w:val="28"/>
        </w:rPr>
        <w:t xml:space="preserve">第四条 交割与变更登记</w:t>
      </w:r>
    </w:p>
    <w:p>
      <w:pPr>
        <w:spacing w:after="40" w:before="40" w:line="320"/>
        <w:ind w:firstLine="480"/>
        <w:jc w:val="both"/>
      </w:pPr>
      <w:r>
        <w:rPr>
          <w:rFonts w:ascii="Times New Roman" w:eastAsia="SimSun" w:hAnsi="Times New Roman"/>
          <w:b w:val="false"/>
          <w:bCs w:val="false"/>
          <w:i w:val="false"/>
          <w:iCs w:val="false"/>
          <w:sz w:val="24"/>
          <w:szCs w:val="24"/>
        </w:rPr>
        <w:t xml:space="preserve">1、本次转让的交割以下列条件全部成就或者经受让方书面豁免为前提：</w:t>
      </w:r>
    </w:p>
    <w:p>
      <w:pPr>
        <w:spacing w:after="40" w:before="40" w:line="320"/>
        <w:ind w:firstLine="480"/>
        <w:jc w:val="both"/>
      </w:pPr>
      <w:r>
        <w:rPr>
          <w:rFonts w:ascii="Times New Roman" w:eastAsia="SimSun" w:hAnsi="Times New Roman"/>
          <w:b w:val="false"/>
          <w:bCs w:val="false"/>
          <w:i w:val="false"/>
          <w:iCs w:val="false"/>
          <w:sz w:val="24"/>
          <w:szCs w:val="24"/>
        </w:rPr>
        <w:t xml:space="preserve">（1）本协议已生效；</w:t>
      </w:r>
    </w:p>
    <w:p>
      <w:pPr>
        <w:spacing w:after="40" w:before="40" w:line="320"/>
        <w:ind w:firstLine="480"/>
        <w:jc w:val="both"/>
      </w:pPr>
      <w:r>
        <w:rPr>
          <w:rFonts w:ascii="Times New Roman" w:eastAsia="SimSun" w:hAnsi="Times New Roman"/>
          <w:b w:val="false"/>
          <w:bCs w:val="false"/>
          <w:i w:val="false"/>
          <w:iCs w:val="false"/>
          <w:sz w:val="24"/>
          <w:szCs w:val="24"/>
        </w:rPr>
        <w:t xml:space="preserve">（2）优先购买权程序已按本协议第五条完成；</w:t>
      </w:r>
    </w:p>
    <w:p>
      <w:pPr>
        <w:spacing w:after="40" w:before="40" w:line="320"/>
        <w:ind w:firstLine="480"/>
        <w:jc w:val="both"/>
      </w:pPr>
      <w:r>
        <w:rPr>
          <w:rFonts w:ascii="Times New Roman" w:eastAsia="SimSun" w:hAnsi="Times New Roman"/>
          <w:b w:val="false"/>
          <w:bCs w:val="false"/>
          <w:i w:val="false"/>
          <w:iCs w:val="false"/>
          <w:sz w:val="24"/>
          <w:szCs w:val="24"/>
        </w:rPr>
        <w:t xml:space="preserve">（3）目标公司已就本次转让及相应章程修改作出股东会决议或者股东决定；</w:t>
      </w:r>
    </w:p>
    <w:p>
      <w:pPr>
        <w:spacing w:after="40" w:before="40" w:line="320"/>
        <w:ind w:firstLine="480"/>
        <w:jc w:val="both"/>
      </w:pPr>
      <w:r>
        <w:rPr>
          <w:rFonts w:ascii="Times New Roman" w:eastAsia="SimSun" w:hAnsi="Times New Roman"/>
          <w:b w:val="false"/>
          <w:bCs w:val="false"/>
          <w:i w:val="false"/>
          <w:iCs w:val="false"/>
          <w:sz w:val="24"/>
          <w:szCs w:val="24"/>
        </w:rPr>
        <w:t xml:space="preserve">（4）各方约定的其他条件：【●】。</w:t>
      </w:r>
    </w:p>
    <w:p>
      <w:pPr>
        <w:spacing w:after="40" w:before="40" w:line="320"/>
        <w:ind w:firstLine="480"/>
        <w:jc w:val="both"/>
      </w:pPr>
      <w:r>
        <w:rPr>
          <w:rFonts w:ascii="Times New Roman" w:eastAsia="SimSun" w:hAnsi="Times New Roman"/>
          <w:b w:val="false"/>
          <w:bCs w:val="false"/>
          <w:i w:val="false"/>
          <w:iCs w:val="false"/>
          <w:sz w:val="24"/>
          <w:szCs w:val="24"/>
        </w:rPr>
        <w:t xml:space="preserve">2、各方应于本协议签署后【3】个工作日内（本次转让须按第五条履行优先购买权程序的，自该程序完成之日起【3】个工作日内）配合签署工商变更登记所需的全部文件，包括股东会决议、章程修正案、登记机关要求版本的股权转让文件、股东名册、出资证明及变更登记申请材料等；并应于交割条件全部成就后【30】日内完成标的股权的变更登记。</w:t>
      </w:r>
    </w:p>
    <w:p>
      <w:pPr>
        <w:spacing w:after="40" w:before="40" w:line="320"/>
        <w:ind w:firstLine="480"/>
        <w:jc w:val="both"/>
      </w:pPr>
      <w:r>
        <w:rPr>
          <w:rFonts w:ascii="Times New Roman" w:eastAsia="SimSun" w:hAnsi="Times New Roman"/>
          <w:b w:val="false"/>
          <w:bCs w:val="false"/>
          <w:i w:val="false"/>
          <w:iCs w:val="false"/>
          <w:sz w:val="24"/>
          <w:szCs w:val="24"/>
        </w:rPr>
        <w:t xml:space="preserve">3、任何一方不得以内部审批、用印流程、人员变动、资料遗失、平台操作困难或其他非法律强制原因拒绝或拖延履行本条项下配合义务。</w:t>
      </w:r>
    </w:p>
    <w:p>
      <w:pPr>
        <w:spacing w:after="40" w:before="40" w:line="320"/>
        <w:ind w:firstLine="480"/>
        <w:jc w:val="both"/>
      </w:pPr>
      <w:r>
        <w:rPr>
          <w:rFonts w:ascii="Times New Roman" w:eastAsia="SimSun" w:hAnsi="Times New Roman"/>
          <w:b w:val="false"/>
          <w:bCs w:val="false"/>
          <w:i w:val="false"/>
          <w:iCs w:val="false"/>
          <w:sz w:val="24"/>
          <w:szCs w:val="24"/>
        </w:rPr>
        <w:t xml:space="preserve">4、登记机关、税务机关、银行或者政务平台要求补签、重签、视频实名认证、电子签名或者补充材料的，相关方应于收到通知后【3】个工作日内配合完成。</w:t>
      </w:r>
    </w:p>
    <w:p>
      <w:pPr>
        <w:spacing w:after="40" w:before="40" w:line="320"/>
        <w:ind w:firstLine="480"/>
        <w:jc w:val="both"/>
      </w:pPr>
      <w:r>
        <w:rPr>
          <w:rFonts w:ascii="Times New Roman" w:eastAsia="SimSun" w:hAnsi="Times New Roman"/>
          <w:b w:val="false"/>
          <w:bCs w:val="false"/>
          <w:i w:val="false"/>
          <w:iCs w:val="false"/>
          <w:sz w:val="24"/>
          <w:szCs w:val="24"/>
        </w:rPr>
        <w:t xml:space="preserve">5、目标公司应及时将受让方记载于股东名册、向受让方签发出资证明，并办理章程修正案备案手续；自记载于股东名册之日起，受让方可以向目标公司主张行使相应股东权利。</w:t>
      </w:r>
    </w:p>
    <w:p>
      <w:pPr>
        <w:keepNext/>
        <w:spacing w:after="120" w:before="240" w:line="340"/>
        <w:jc w:val="left"/>
      </w:pPr>
      <w:r>
        <w:rPr>
          <w:rFonts w:ascii="Times New Roman" w:eastAsia="SimHei" w:hAnsi="Times New Roman"/>
          <w:b/>
          <w:bCs/>
          <w:i w:val="false"/>
          <w:iCs w:val="false"/>
          <w:sz w:val="28"/>
          <w:szCs w:val="28"/>
        </w:rPr>
        <w:t xml:space="preserve">第五条 优先购买权与内部程序</w:t>
      </w:r>
    </w:p>
    <w:p>
      <w:pPr>
        <w:spacing w:after="40" w:before="40" w:line="320"/>
        <w:ind w:firstLine="480"/>
        <w:jc w:val="both"/>
      </w:pPr>
      <w:r>
        <w:rPr>
          <w:rFonts w:ascii="Times New Roman" w:eastAsia="SimSun" w:hAnsi="Times New Roman"/>
          <w:b w:val="false"/>
          <w:bCs w:val="false"/>
          <w:i w:val="false"/>
          <w:iCs w:val="false"/>
          <w:sz w:val="24"/>
          <w:szCs w:val="24"/>
        </w:rPr>
        <w:t xml:space="preserve">1、受让方为目标公司股东的，本次转让无需征得其他股东同意，但目标公司章程对股东之间转让股权另有限制的，从其规定。</w:t>
      </w:r>
    </w:p>
    <w:p>
      <w:pPr>
        <w:spacing w:after="40" w:before="40" w:line="320"/>
        <w:ind w:firstLine="480"/>
        <w:jc w:val="both"/>
      </w:pPr>
      <w:r>
        <w:rPr>
          <w:rFonts w:ascii="Times New Roman" w:eastAsia="SimSun" w:hAnsi="Times New Roman"/>
          <w:b w:val="false"/>
          <w:bCs w:val="false"/>
          <w:i w:val="false"/>
          <w:iCs w:val="false"/>
          <w:sz w:val="24"/>
          <w:szCs w:val="24"/>
        </w:rPr>
        <w:t xml:space="preserve">2、受让方为股东以外的人的，转让方应当将本次股权转让的数量、价格、支付方式和期限等事项书面通知目标公司其他股东（可采用《通知函模板集（转让通知·回购行权通知·付款催告）》中的《股权转让通知函》）；其他股东在同等条件下有优先购买权，自接到书面通知之日起三十日内未答复的，视为放弃优先购买权（《公司法》（2023修订）第84条）。</w:t>
      </w:r>
    </w:p>
    <w:p>
      <w:pPr>
        <w:spacing w:after="40" w:before="40" w:line="320"/>
        <w:ind w:firstLine="480"/>
        <w:jc w:val="both"/>
      </w:pPr>
      <w:r>
        <w:rPr>
          <w:rFonts w:ascii="Times New Roman" w:eastAsia="SimSun" w:hAnsi="Times New Roman"/>
          <w:b w:val="false"/>
          <w:bCs w:val="false"/>
          <w:i w:val="false"/>
          <w:iCs w:val="false"/>
          <w:sz w:val="24"/>
          <w:szCs w:val="24"/>
        </w:rPr>
        <w:t xml:space="preserve">3、其他股东出具的同意转让及放弃优先购买权的书面文件（可采用《其他股东同意转让暨放弃优先购买权声明》），或者书面通知已有效送达且三十日答复期届满的送达凭证，构成第四条第1款第（2）项交割条件的证明文件；送达与凭证留存参照《通知送达与证据留存清单》执行。</w:t>
      </w:r>
    </w:p>
    <w:p>
      <w:pPr>
        <w:spacing w:after="60" w:before="60" w:line="300"/>
        <w:ind w:firstLine="420"/>
        <w:jc w:val="both"/>
      </w:pPr>
      <w:r>
        <w:rPr>
          <w:rFonts w:ascii="Times New Roman" w:eastAsia="SimSun" w:hAnsi="Times New Roman"/>
          <w:b w:val="false"/>
          <w:bCs w:val="false"/>
          <w:i/>
          <w:iCs/>
          <w:color w:val="7F7F7F"/>
          <w:sz w:val="21"/>
          <w:szCs w:val="21"/>
        </w:rPr>
        <w:t xml:space="preserve">【拟稿注：公司章程对股权转让另有规定的从其规定——签约前务必核对现行章程，按章程与《公司法》（2023修订）第84条中更严格者操作，可降低程序瑕疵风险。两个以上其他股东均主张优先购买权的，应按章程或者协商确定购买比例后再决定是否继续推进本次转让。】</w:t>
      </w:r>
    </w:p>
    <w:p>
      <w:pPr>
        <w:keepNext/>
        <w:spacing w:after="120" w:before="240" w:line="340"/>
        <w:jc w:val="left"/>
      </w:pPr>
      <w:r>
        <w:rPr>
          <w:rFonts w:ascii="Times New Roman" w:eastAsia="SimHei" w:hAnsi="Times New Roman"/>
          <w:b/>
          <w:bCs/>
          <w:i w:val="false"/>
          <w:iCs w:val="false"/>
          <w:sz w:val="28"/>
          <w:szCs w:val="28"/>
        </w:rPr>
        <w:t xml:space="preserve">第六条 商业往来独立结算</w:t>
      </w:r>
    </w:p>
    <w:p>
      <w:pPr>
        <w:spacing w:after="40" w:before="40" w:line="320"/>
        <w:ind w:firstLine="480"/>
        <w:jc w:val="both"/>
      </w:pPr>
      <w:r>
        <w:rPr>
          <w:rFonts w:ascii="Times New Roman" w:eastAsia="SimSun" w:hAnsi="Times New Roman"/>
          <w:b w:val="false"/>
          <w:bCs w:val="false"/>
          <w:i w:val="false"/>
          <w:iCs w:val="false"/>
          <w:sz w:val="24"/>
          <w:szCs w:val="24"/>
        </w:rPr>
        <w:t xml:space="preserve">1、转让方或其关联方与目标公司之间已经发生或者将要发生的货物购销、服务提供、资金往来或者其他商业往来，均属独立的合同关系，依相应合同、对账单及合法商业惯例独立结算，不构成转让方对目标公司的出资，不构成本协议项下"已实缴部分"，亦不构成标的股权的转让对价。</w:t>
      </w:r>
    </w:p>
    <w:p>
      <w:pPr>
        <w:spacing w:after="40" w:before="40" w:line="320"/>
        <w:ind w:firstLine="480"/>
        <w:jc w:val="both"/>
      </w:pPr>
      <w:r>
        <w:rPr>
          <w:rFonts w:ascii="Times New Roman" w:eastAsia="SimSun" w:hAnsi="Times New Roman"/>
          <w:b w:val="false"/>
          <w:bCs w:val="false"/>
          <w:i w:val="false"/>
          <w:iCs w:val="false"/>
          <w:sz w:val="24"/>
          <w:szCs w:val="24"/>
        </w:rPr>
        <w:t xml:space="preserve">2、转让方对目标公司享有商业往来债权的，应通过开具发票、对账确认、正常商业付款或者往来款挂账等方式处理，不得主张抵作出资或者股权转让价款。各方可于本协议签署后【●】日内完成商业往来对账；对账结果不影响本协议效力，亦不得作为调整"已实缴部分"的依据。</w:t>
      </w:r>
    </w:p>
    <w:p>
      <w:pPr>
        <w:keepNext/>
        <w:spacing w:after="120" w:before="240" w:line="340"/>
        <w:jc w:val="left"/>
      </w:pPr>
      <w:r>
        <w:rPr>
          <w:rFonts w:ascii="Times New Roman" w:eastAsia="SimHei" w:hAnsi="Times New Roman"/>
          <w:b/>
          <w:bCs/>
          <w:i w:val="false"/>
          <w:iCs w:val="false"/>
          <w:sz w:val="28"/>
          <w:szCs w:val="28"/>
        </w:rPr>
        <w:t xml:space="preserve">第七条 税费</w:t>
      </w:r>
    </w:p>
    <w:p>
      <w:pPr>
        <w:spacing w:after="40" w:before="40" w:line="320"/>
        <w:ind w:firstLine="480"/>
        <w:jc w:val="both"/>
      </w:pPr>
      <w:r>
        <w:rPr>
          <w:rFonts w:ascii="Times New Roman" w:eastAsia="SimSun" w:hAnsi="Times New Roman"/>
          <w:b w:val="false"/>
          <w:bCs w:val="false"/>
          <w:i w:val="false"/>
          <w:iCs w:val="false"/>
          <w:sz w:val="24"/>
          <w:szCs w:val="24"/>
        </w:rPr>
        <w:t xml:space="preserve">1、本次股权转让涉及的税费，由各方依照法律法规及税务机关要求各自承担；依法应由扣缴义务人扣缴申报的，由相应扣缴义务人依法办理，纳税义务人应予配合并提供必要资料。</w:t>
      </w:r>
    </w:p>
    <w:p>
      <w:pPr>
        <w:spacing w:after="40" w:before="40" w:line="320"/>
        <w:ind w:firstLine="480"/>
        <w:jc w:val="both"/>
      </w:pPr>
      <w:r>
        <w:rPr>
          <w:rFonts w:ascii="Times New Roman" w:eastAsia="SimSun" w:hAnsi="Times New Roman"/>
          <w:b w:val="false"/>
          <w:bCs w:val="false"/>
          <w:i w:val="false"/>
          <w:iCs w:val="false"/>
          <w:sz w:val="24"/>
          <w:szCs w:val="24"/>
        </w:rPr>
        <w:t xml:space="preserve">2、各方应配合完成本次转让相关的纳税（扣缴）申报、完税凭证取得及登记备案手续；完税凭证及申报记录由双方各自留存，并作为价款支付证据链的组成部分。</w:t>
      </w:r>
    </w:p>
    <w:p>
      <w:pPr>
        <w:spacing w:after="60" w:before="60" w:line="300"/>
        <w:ind w:firstLine="420"/>
        <w:jc w:val="both"/>
      </w:pPr>
      <w:r>
        <w:rPr>
          <w:rFonts w:ascii="Times New Roman" w:eastAsia="SimSun" w:hAnsi="Times New Roman"/>
          <w:b w:val="false"/>
          <w:bCs w:val="false"/>
          <w:i/>
          <w:iCs/>
          <w:color w:val="7F7F7F"/>
          <w:sz w:val="21"/>
          <w:szCs w:val="21"/>
        </w:rPr>
        <w:t xml:space="preserve">【拟稿注：转让方为自然人的，其股权转让所得个人所得税以受让方为扣缴义务人。依据《股权转让所得个人所得税管理办法（试行）》（国家税务总局公告2014年第67号发布，已按现行个人所得税法作修改，引用时请按现行版本核验），申报的股权转让收入明显偏低且无正当理由的，主管税务机关可以核定股权转让收入。本协议的定价结构（已实缴部分按约定单价作价、未实缴部分0元转让并由受让方承接出资义务）的定价逻辑可向税务机关说明，但仍可能被要求说明定价依据，建议留存附件一、附件二及目标公司净资产数据备查；约定单价低于每1元实缴注册资本1元，或者转让价格显著低于对应净资产份额的，应提前测算被核定补税的风险。】</w:t>
      </w:r>
    </w:p>
    <w:p>
      <w:pPr>
        <w:keepNext/>
        <w:spacing w:after="120" w:before="240" w:line="340"/>
        <w:jc w:val="left"/>
      </w:pPr>
      <w:r>
        <w:rPr>
          <w:rFonts w:ascii="Times New Roman" w:eastAsia="SimHei" w:hAnsi="Times New Roman"/>
          <w:b/>
          <w:bCs/>
          <w:i w:val="false"/>
          <w:iCs w:val="false"/>
          <w:sz w:val="28"/>
          <w:szCs w:val="28"/>
        </w:rPr>
        <w:t xml:space="preserve">第八条 陈述、保证与承诺</w:t>
      </w:r>
    </w:p>
    <w:p>
      <w:pPr>
        <w:spacing w:after="40" w:before="40" w:line="320"/>
        <w:ind w:firstLine="480"/>
        <w:jc w:val="both"/>
      </w:pPr>
      <w:r>
        <w:rPr>
          <w:rFonts w:ascii="Times New Roman" w:eastAsia="SimSun" w:hAnsi="Times New Roman"/>
          <w:b w:val="false"/>
          <w:bCs w:val="false"/>
          <w:i w:val="false"/>
          <w:iCs w:val="false"/>
          <w:sz w:val="24"/>
          <w:szCs w:val="24"/>
        </w:rPr>
        <w:t xml:space="preserve">（一）转让方陈述、保证并承诺：</w:t>
      </w:r>
    </w:p>
    <w:p>
      <w:pPr>
        <w:spacing w:after="40" w:before="40" w:line="320"/>
        <w:ind w:firstLine="480"/>
        <w:jc w:val="both"/>
      </w:pPr>
      <w:r>
        <w:rPr>
          <w:rFonts w:ascii="Times New Roman" w:eastAsia="SimSun" w:hAnsi="Times New Roman"/>
          <w:b w:val="false"/>
          <w:bCs w:val="false"/>
          <w:i w:val="false"/>
          <w:iCs w:val="false"/>
          <w:sz w:val="24"/>
          <w:szCs w:val="24"/>
        </w:rPr>
        <w:t xml:space="preserve">1、其具备签署及履行本协议所需的主体资格和能力，已取得全部必要批准或者同意，不违反对其有约束力的章程、合同或者法律文件；</w:t>
      </w:r>
    </w:p>
    <w:p>
      <w:pPr>
        <w:spacing w:after="40" w:before="40" w:line="320"/>
        <w:ind w:firstLine="480"/>
        <w:jc w:val="both"/>
      </w:pPr>
      <w:r>
        <w:rPr>
          <w:rFonts w:ascii="Times New Roman" w:eastAsia="SimSun" w:hAnsi="Times New Roman"/>
          <w:b w:val="false"/>
          <w:bCs w:val="false"/>
          <w:i w:val="false"/>
          <w:iCs w:val="false"/>
          <w:sz w:val="24"/>
          <w:szCs w:val="24"/>
        </w:rPr>
        <w:t xml:space="preserve">2、其对标的股权享有完整、合法的处分权；除已向受让方书面披露外，标的股权之上不存在质押、查封、冻结、代持、信托、表决权委托、优先权安排、争议、诉讼仲裁或者其他权利负担；</w:t>
      </w:r>
    </w:p>
    <w:p>
      <w:pPr>
        <w:spacing w:after="40" w:before="40" w:line="320"/>
        <w:ind w:firstLine="480"/>
        <w:jc w:val="both"/>
      </w:pPr>
      <w:r>
        <w:rPr>
          <w:rFonts w:ascii="Times New Roman" w:eastAsia="SimSun" w:hAnsi="Times New Roman"/>
          <w:b w:val="false"/>
          <w:bCs w:val="false"/>
          <w:i w:val="false"/>
          <w:iCs w:val="false"/>
          <w:sz w:val="24"/>
          <w:szCs w:val="24"/>
        </w:rPr>
        <w:t xml:space="preserve">3、其已向受让方完整、如实披露标的股权对应的认缴、实缴、未实缴出资情况及其与目标公司之间的商业往来情况，附件一所载内容真实、准确、完整；</w:t>
      </w:r>
    </w:p>
    <w:p>
      <w:pPr>
        <w:spacing w:after="40" w:before="40" w:line="320"/>
        <w:ind w:firstLine="480"/>
        <w:jc w:val="both"/>
      </w:pPr>
      <w:r>
        <w:rPr>
          <w:rFonts w:ascii="Times New Roman" w:eastAsia="SimSun" w:hAnsi="Times New Roman"/>
          <w:b w:val="false"/>
          <w:bCs w:val="false"/>
          <w:i w:val="false"/>
          <w:iCs w:val="false"/>
          <w:sz w:val="24"/>
          <w:szCs w:val="24"/>
        </w:rPr>
        <w:t xml:space="preserve">4、其将按照本协议约定配合完成变更登记、税务申报及其他手续。</w:t>
      </w:r>
    </w:p>
    <w:p>
      <w:pPr>
        <w:spacing w:after="40" w:before="40" w:line="320"/>
        <w:ind w:firstLine="480"/>
        <w:jc w:val="both"/>
      </w:pPr>
      <w:r>
        <w:rPr>
          <w:rFonts w:ascii="Times New Roman" w:eastAsia="SimSun" w:hAnsi="Times New Roman"/>
          <w:b w:val="false"/>
          <w:bCs w:val="false"/>
          <w:i w:val="false"/>
          <w:iCs w:val="false"/>
          <w:sz w:val="24"/>
          <w:szCs w:val="24"/>
        </w:rPr>
        <w:t xml:space="preserve">（二）受让方陈述、保证并承诺：</w:t>
      </w:r>
    </w:p>
    <w:p>
      <w:pPr>
        <w:spacing w:after="40" w:before="40" w:line="320"/>
        <w:ind w:firstLine="480"/>
        <w:jc w:val="both"/>
      </w:pPr>
      <w:r>
        <w:rPr>
          <w:rFonts w:ascii="Times New Roman" w:eastAsia="SimSun" w:hAnsi="Times New Roman"/>
          <w:b w:val="false"/>
          <w:bCs w:val="false"/>
          <w:i w:val="false"/>
          <w:iCs w:val="false"/>
          <w:sz w:val="24"/>
          <w:szCs w:val="24"/>
        </w:rPr>
        <w:t xml:space="preserve">1、其具备签署及履行本协议所需的民事行为能力或者主体资格，以及支付转让价款、履行所承接出资义务的资金和履约能力；</w:t>
      </w:r>
    </w:p>
    <w:p>
      <w:pPr>
        <w:spacing w:after="40" w:before="40" w:line="320"/>
        <w:ind w:firstLine="480"/>
        <w:jc w:val="both"/>
      </w:pPr>
      <w:r>
        <w:rPr>
          <w:rFonts w:ascii="Times New Roman" w:eastAsia="SimSun" w:hAnsi="Times New Roman"/>
          <w:b w:val="false"/>
          <w:bCs w:val="false"/>
          <w:i w:val="false"/>
          <w:iCs w:val="false"/>
          <w:sz w:val="24"/>
          <w:szCs w:val="24"/>
        </w:rPr>
        <w:t xml:space="preserve">2、其已阅读目标公司现行章程及附件一所载出资情况，同意受目标公司章程约束；</w:t>
      </w:r>
    </w:p>
    <w:p>
      <w:pPr>
        <w:spacing w:after="40" w:before="40" w:line="320"/>
        <w:ind w:firstLine="480"/>
        <w:jc w:val="both"/>
      </w:pPr>
      <w:r>
        <w:rPr>
          <w:rFonts w:ascii="Times New Roman" w:eastAsia="SimSun" w:hAnsi="Times New Roman"/>
          <w:b w:val="false"/>
          <w:bCs w:val="false"/>
          <w:i w:val="false"/>
          <w:iCs w:val="false"/>
          <w:sz w:val="24"/>
          <w:szCs w:val="24"/>
        </w:rPr>
        <w:t xml:space="preserve">3、其将按照本协议及目标公司章程的规定履行未实缴部分对应的出资义务。</w:t>
      </w:r>
    </w:p>
    <w:p>
      <w:pPr>
        <w:spacing w:after="40" w:before="40" w:line="320"/>
        <w:ind w:firstLine="480"/>
        <w:jc w:val="both"/>
      </w:pPr>
      <w:r>
        <w:rPr>
          <w:rFonts w:ascii="Times New Roman" w:eastAsia="SimSun" w:hAnsi="Times New Roman"/>
          <w:b w:val="false"/>
          <w:bCs w:val="false"/>
          <w:i w:val="false"/>
          <w:iCs w:val="false"/>
          <w:sz w:val="24"/>
          <w:szCs w:val="24"/>
        </w:rPr>
        <w:t xml:space="preserve">（三）目标公司陈述并承诺：</w:t>
      </w:r>
    </w:p>
    <w:p>
      <w:pPr>
        <w:spacing w:after="40" w:before="40" w:line="320"/>
        <w:ind w:firstLine="480"/>
        <w:jc w:val="both"/>
      </w:pPr>
      <w:r>
        <w:rPr>
          <w:rFonts w:ascii="Times New Roman" w:eastAsia="SimSun" w:hAnsi="Times New Roman"/>
          <w:b w:val="false"/>
          <w:bCs w:val="false"/>
          <w:i w:val="false"/>
          <w:iCs w:val="false"/>
          <w:sz w:val="24"/>
          <w:szCs w:val="24"/>
        </w:rPr>
        <w:t xml:space="preserve">1、其将按照本协议约定配合办理股东会决议、章程修改、股东名册变更、出资证明签发及变更登记（备案）手续；</w:t>
      </w:r>
    </w:p>
    <w:p>
      <w:pPr>
        <w:spacing w:after="40" w:before="40" w:line="320"/>
        <w:ind w:firstLine="480"/>
        <w:jc w:val="both"/>
      </w:pPr>
      <w:r>
        <w:rPr>
          <w:rFonts w:ascii="Times New Roman" w:eastAsia="SimSun" w:hAnsi="Times New Roman"/>
          <w:b w:val="false"/>
          <w:bCs w:val="false"/>
          <w:i w:val="false"/>
          <w:iCs w:val="false"/>
          <w:sz w:val="24"/>
          <w:szCs w:val="24"/>
        </w:rPr>
        <w:t xml:space="preserve">2、其将依据各方共同确认的附件一制作相关公司文件，不无正当理由拒绝或者拖延办理。</w:t>
      </w:r>
    </w:p>
    <w:p>
      <w:pPr>
        <w:keepNext/>
        <w:spacing w:after="120" w:before="240" w:line="340"/>
        <w:jc w:val="left"/>
      </w:pPr>
      <w:r>
        <w:rPr>
          <w:rFonts w:ascii="Times New Roman" w:eastAsia="SimHei" w:hAnsi="Times New Roman"/>
          <w:b/>
          <w:bCs/>
          <w:i w:val="false"/>
          <w:iCs w:val="false"/>
          <w:sz w:val="28"/>
          <w:szCs w:val="28"/>
        </w:rPr>
        <w:t xml:space="preserve">第九条 违约责任</w:t>
      </w:r>
    </w:p>
    <w:p>
      <w:pPr>
        <w:spacing w:after="40" w:before="40" w:line="320"/>
        <w:ind w:firstLine="480"/>
        <w:jc w:val="both"/>
      </w:pPr>
      <w:r>
        <w:rPr>
          <w:rFonts w:ascii="Times New Roman" w:eastAsia="SimSun" w:hAnsi="Times New Roman"/>
          <w:b w:val="false"/>
          <w:bCs w:val="false"/>
          <w:i w:val="false"/>
          <w:iCs w:val="false"/>
          <w:sz w:val="24"/>
          <w:szCs w:val="24"/>
        </w:rPr>
        <w:t xml:space="preserve">1、受让方逾期支付转让价款的，每逾期一日，应按逾期未付金额的万分之【5】向转让方支付违约金。</w:t>
      </w:r>
    </w:p>
    <w:p>
      <w:pPr>
        <w:spacing w:after="40" w:before="40" w:line="320"/>
        <w:ind w:firstLine="480"/>
        <w:jc w:val="both"/>
      </w:pPr>
      <w:r>
        <w:rPr>
          <w:rFonts w:ascii="Times New Roman" w:eastAsia="SimSun" w:hAnsi="Times New Roman"/>
          <w:b w:val="false"/>
          <w:bCs w:val="false"/>
          <w:i w:val="false"/>
          <w:iCs w:val="false"/>
          <w:sz w:val="24"/>
          <w:szCs w:val="24"/>
        </w:rPr>
        <w:t xml:space="preserve">2、任何一方拒不履行或者迟延履行本协议第四条项下配合签署文件、配合变更登记义务的，应向守约方支付一次性违约金人民币【●】元；守约方并有权要求违约方继续履行、赔偿损失。</w:t>
      </w:r>
    </w:p>
    <w:p>
      <w:pPr>
        <w:spacing w:after="40" w:before="40" w:line="320"/>
        <w:ind w:firstLine="480"/>
        <w:jc w:val="both"/>
      </w:pPr>
      <w:r>
        <w:rPr>
          <w:rFonts w:ascii="Times New Roman" w:eastAsia="SimSun" w:hAnsi="Times New Roman"/>
          <w:b w:val="false"/>
          <w:bCs w:val="false"/>
          <w:i w:val="false"/>
          <w:iCs w:val="false"/>
          <w:sz w:val="24"/>
          <w:szCs w:val="24"/>
        </w:rPr>
        <w:t xml:space="preserve">3、任何一方违反本协议给守约方造成损失，违约金不足以弥补损失的，违约方应就不足部分继续赔偿；守约方为维护权利支出的律师费、诉讼费、保全费、公证费等合理维权费用，由违约方承担。</w:t>
      </w:r>
    </w:p>
    <w:p>
      <w:pPr>
        <w:spacing w:after="40" w:before="40" w:line="320"/>
        <w:ind w:firstLine="480"/>
        <w:jc w:val="both"/>
      </w:pPr>
      <w:r>
        <w:rPr>
          <w:rFonts w:ascii="Times New Roman" w:eastAsia="SimSun" w:hAnsi="Times New Roman"/>
          <w:b w:val="false"/>
          <w:bCs w:val="false"/>
          <w:i w:val="false"/>
          <w:iCs w:val="false"/>
          <w:sz w:val="24"/>
          <w:szCs w:val="24"/>
        </w:rPr>
        <w:t xml:space="preserve">4、因转让方违反第八条（一）项下陈述保证，或者存在第三条第4款所述转让前出资瑕疵，导致受让方、目标公司承担责任或者受损的，转让方应承担赔偿责任；本条与第三条的追偿机制可并行适用。</w:t>
      </w:r>
    </w:p>
    <w:p>
      <w:pPr>
        <w:spacing w:after="60" w:before="60" w:line="300"/>
        <w:ind w:firstLine="420"/>
        <w:jc w:val="both"/>
      </w:pPr>
      <w:r>
        <w:rPr>
          <w:rFonts w:ascii="Times New Roman" w:eastAsia="SimSun" w:hAnsi="Times New Roman"/>
          <w:b w:val="false"/>
          <w:bCs w:val="false"/>
          <w:i/>
          <w:iCs/>
          <w:color w:val="7F7F7F"/>
          <w:sz w:val="21"/>
          <w:szCs w:val="21"/>
        </w:rPr>
        <w:t xml:space="preserve">【拟稿注：约定的违约金过分高于实际损失的，人民法院可以根据当事人请求予以适当调整。逾期付款按每日万分之【5】（折合年化约18%）与一次性违约金的组合，签约时应结合价款规模酌定金额，避免畸高或者畸低。】</w:t>
      </w:r>
    </w:p>
    <w:p>
      <w:pPr>
        <w:keepNext/>
        <w:spacing w:after="120" w:before="240" w:line="340"/>
        <w:jc w:val="left"/>
      </w:pPr>
      <w:r>
        <w:rPr>
          <w:rFonts w:ascii="Times New Roman" w:eastAsia="SimHei" w:hAnsi="Times New Roman"/>
          <w:b/>
          <w:bCs/>
          <w:i w:val="false"/>
          <w:iCs w:val="false"/>
          <w:sz w:val="28"/>
          <w:szCs w:val="28"/>
        </w:rPr>
        <w:t xml:space="preserve">第十条 保密</w:t>
      </w:r>
    </w:p>
    <w:p>
      <w:pPr>
        <w:spacing w:after="40" w:before="40" w:line="320"/>
        <w:ind w:firstLine="480"/>
        <w:jc w:val="both"/>
      </w:pPr>
      <w:r>
        <w:rPr>
          <w:rFonts w:ascii="Times New Roman" w:eastAsia="SimSun" w:hAnsi="Times New Roman"/>
          <w:b w:val="false"/>
          <w:bCs w:val="false"/>
          <w:i w:val="false"/>
          <w:iCs w:val="false"/>
          <w:sz w:val="24"/>
          <w:szCs w:val="24"/>
        </w:rPr>
        <w:t xml:space="preserve">各方应对本协议内容、转让安排、价款信息及履行过程中知悉的其他方商业信息承担保密义务，未经书面同意不得向无关第三方披露，但依法律法规、监管要求、登记备案、税务申报、司法程序或者向本次交易的专业中介机构披露的除外。</w:t>
      </w:r>
    </w:p>
    <w:p>
      <w:pPr>
        <w:keepNext/>
        <w:spacing w:after="120" w:before="240" w:line="340"/>
        <w:jc w:val="left"/>
      </w:pPr>
      <w:r>
        <w:rPr>
          <w:rFonts w:ascii="Times New Roman" w:eastAsia="SimHei" w:hAnsi="Times New Roman"/>
          <w:b/>
          <w:bCs/>
          <w:i w:val="false"/>
          <w:iCs w:val="false"/>
          <w:sz w:val="28"/>
          <w:szCs w:val="28"/>
        </w:rPr>
        <w:t xml:space="preserve">第十一条 通知与送达</w:t>
      </w:r>
    </w:p>
    <w:p>
      <w:pPr>
        <w:spacing w:after="40" w:before="40" w:line="320"/>
        <w:ind w:firstLine="480"/>
        <w:jc w:val="both"/>
      </w:pPr>
      <w:r>
        <w:rPr>
          <w:rFonts w:ascii="Times New Roman" w:eastAsia="SimSun" w:hAnsi="Times New Roman"/>
          <w:b w:val="false"/>
          <w:bCs w:val="false"/>
          <w:i w:val="false"/>
          <w:iCs w:val="false"/>
          <w:sz w:val="24"/>
          <w:szCs w:val="24"/>
        </w:rPr>
        <w:t xml:space="preserve">1、各方以本协议首部载明的地址、电子邮箱及联系方式为通知送达信息；送达信息变更的，应提前【5】个工作日书面通知其他各方，未依约通知的，按原信息发出仍产生送达效力；因收件方拒收、迁址、失联导致邮件被退回的，退回之日视为送达。</w:t>
      </w:r>
    </w:p>
    <w:p>
      <w:pPr>
        <w:spacing w:after="40" w:before="40" w:line="320"/>
        <w:ind w:firstLine="480"/>
        <w:jc w:val="both"/>
      </w:pPr>
      <w:r>
        <w:rPr>
          <w:rFonts w:ascii="Times New Roman" w:eastAsia="SimSun" w:hAnsi="Times New Roman"/>
          <w:b w:val="false"/>
          <w:bCs w:val="false"/>
          <w:i w:val="false"/>
          <w:iCs w:val="false"/>
          <w:sz w:val="24"/>
          <w:szCs w:val="24"/>
        </w:rPr>
        <w:t xml:space="preserve">2、通知的送达方式、生效时点及凭证留存，各方可参照《通知送达与证据留存清单》执行；催告付款可采用《通知函模板集（转让通知·回购行权通知·付款催告）》中的《付款催告函》。</w:t>
      </w:r>
    </w:p>
    <w:p>
      <w:pPr>
        <w:keepNext/>
        <w:spacing w:after="120" w:before="240" w:line="340"/>
        <w:jc w:val="left"/>
      </w:pPr>
      <w:r>
        <w:rPr>
          <w:rFonts w:ascii="Times New Roman" w:eastAsia="SimHei" w:hAnsi="Times New Roman"/>
          <w:b/>
          <w:bCs/>
          <w:i w:val="false"/>
          <w:iCs w:val="false"/>
          <w:sz w:val="28"/>
          <w:szCs w:val="28"/>
        </w:rPr>
        <w:t xml:space="preserve">第十二条 争议解决</w:t>
      </w:r>
    </w:p>
    <w:p>
      <w:pPr>
        <w:spacing w:after="40" w:before="40" w:line="320"/>
        <w:ind w:firstLine="480"/>
        <w:jc w:val="both"/>
      </w:pPr>
      <w:r>
        <w:rPr>
          <w:rFonts w:ascii="Times New Roman" w:eastAsia="SimSun" w:hAnsi="Times New Roman"/>
          <w:b w:val="false"/>
          <w:bCs w:val="false"/>
          <w:i w:val="false"/>
          <w:iCs w:val="false"/>
          <w:sz w:val="24"/>
          <w:szCs w:val="24"/>
        </w:rPr>
        <w:t xml:space="preserve">因本协议引起的或者与本协议有关的任何争议，各方应友好协商解决；协商不成的，任何一方均可向【目标公司】住所地有管辖权的人民法院提起诉讼。</w:t>
      </w:r>
    </w:p>
    <w:p>
      <w:pPr>
        <w:spacing w:after="60" w:before="60" w:line="300"/>
        <w:ind w:firstLine="420"/>
        <w:jc w:val="both"/>
      </w:pPr>
      <w:r>
        <w:rPr>
          <w:rFonts w:ascii="Times New Roman" w:eastAsia="SimSun" w:hAnsi="Times New Roman"/>
          <w:b w:val="false"/>
          <w:bCs w:val="false"/>
          <w:i/>
          <w:iCs/>
          <w:color w:val="7F7F7F"/>
          <w:sz w:val="21"/>
          <w:szCs w:val="21"/>
        </w:rPr>
        <w:t xml:space="preserve">【拟稿注：依民事诉讼法关于协议管辖的规定，约定管辖应选择与争议有实际联系的地点；本条选目标公司住所地法院，兼顾配合变更登记类诉请的审理与执行便利。与其他交易文件组合使用时，全套文件的争议解决方式必须统一为一裁或者一诉，切勿部分约定仲裁、部分约定诉讼。】</w:t>
      </w:r>
    </w:p>
    <w:p>
      <w:pPr>
        <w:keepNext/>
        <w:spacing w:after="120" w:before="240" w:line="340"/>
        <w:jc w:val="left"/>
      </w:pPr>
      <w:r>
        <w:rPr>
          <w:rFonts w:ascii="Times New Roman" w:eastAsia="SimHei" w:hAnsi="Times New Roman"/>
          <w:b/>
          <w:bCs/>
          <w:i w:val="false"/>
          <w:iCs w:val="false"/>
          <w:sz w:val="28"/>
          <w:szCs w:val="28"/>
        </w:rPr>
        <w:t xml:space="preserve">第十三条 生效与其他</w:t>
      </w:r>
    </w:p>
    <w:p>
      <w:pPr>
        <w:spacing w:after="40" w:before="40" w:line="320"/>
        <w:ind w:firstLine="480"/>
        <w:jc w:val="both"/>
      </w:pPr>
      <w:r>
        <w:rPr>
          <w:rFonts w:ascii="Times New Roman" w:eastAsia="SimSun" w:hAnsi="Times New Roman"/>
          <w:b w:val="false"/>
          <w:bCs w:val="false"/>
          <w:i w:val="false"/>
          <w:iCs w:val="false"/>
          <w:sz w:val="24"/>
          <w:szCs w:val="24"/>
        </w:rPr>
        <w:t xml:space="preserve">1、本协议自各方签字或者盖章之日起成立并生效。</w:t>
      </w:r>
    </w:p>
    <w:p>
      <w:pPr>
        <w:spacing w:after="40" w:before="40" w:line="320"/>
        <w:ind w:firstLine="480"/>
        <w:jc w:val="both"/>
      </w:pPr>
      <w:r>
        <w:rPr>
          <w:rFonts w:ascii="Times New Roman" w:eastAsia="SimSun" w:hAnsi="Times New Roman"/>
          <w:b w:val="false"/>
          <w:bCs w:val="false"/>
          <w:i w:val="false"/>
          <w:iCs w:val="false"/>
          <w:sz w:val="24"/>
          <w:szCs w:val="24"/>
        </w:rPr>
        <w:t xml:space="preserve">2、本协议附件与正文具有同等效力。未尽事宜各方可另行签署补充协议，与本协议具有同等效力。</w:t>
      </w:r>
    </w:p>
    <w:p>
      <w:pPr>
        <w:spacing w:after="40" w:before="40" w:line="320"/>
        <w:ind w:firstLine="480"/>
        <w:jc w:val="both"/>
      </w:pPr>
      <w:r>
        <w:rPr>
          <w:rFonts w:ascii="Times New Roman" w:eastAsia="SimSun" w:hAnsi="Times New Roman"/>
          <w:b w:val="false"/>
          <w:bCs w:val="false"/>
          <w:i w:val="false"/>
          <w:iCs w:val="false"/>
          <w:sz w:val="24"/>
          <w:szCs w:val="24"/>
        </w:rPr>
        <w:t xml:space="preserve">3、本协议部分条款无效、被撤销或者不可执行的，不影响其他条款的效力。</w:t>
      </w:r>
    </w:p>
    <w:p>
      <w:pPr>
        <w:spacing w:after="40" w:before="40" w:line="320"/>
        <w:ind w:firstLine="480"/>
        <w:jc w:val="both"/>
      </w:pPr>
      <w:r>
        <w:rPr>
          <w:rFonts w:ascii="Times New Roman" w:eastAsia="SimSun" w:hAnsi="Times New Roman"/>
          <w:b w:val="false"/>
          <w:bCs w:val="false"/>
          <w:i w:val="false"/>
          <w:iCs w:val="false"/>
          <w:sz w:val="24"/>
          <w:szCs w:val="24"/>
        </w:rPr>
        <w:t xml:space="preserve">4、为办理变更登记需要另行签署登记机关版本股权转让文件的，该等文件与本协议不一致之处，各方之间的权利义务仍以本协议为准。</w:t>
      </w:r>
    </w:p>
    <w:p>
      <w:pPr>
        <w:spacing w:after="40" w:before="40" w:line="320"/>
        <w:ind w:firstLine="480"/>
        <w:jc w:val="both"/>
      </w:pPr>
      <w:r>
        <w:rPr>
          <w:rFonts w:ascii="Times New Roman" w:eastAsia="SimSun" w:hAnsi="Times New Roman"/>
          <w:b w:val="false"/>
          <w:bCs w:val="false"/>
          <w:i w:val="false"/>
          <w:iCs w:val="false"/>
          <w:sz w:val="24"/>
          <w:szCs w:val="24"/>
        </w:rPr>
        <w:t xml:space="preserve">5、本协议一式【●】份，各方各执【●】份，具有同等法律效力。</w:t>
      </w:r>
    </w:p>
    <w:p>
      <w:pPr>
        <w:spacing w:after="40" w:before="40" w:line="320"/>
        <w:ind w:firstLine="480"/>
        <w:jc w:val="both"/>
      </w:pPr>
      <w:r>
        <w:rPr>
          <w:rFonts w:ascii="Times New Roman" w:eastAsia="SimSun" w:hAnsi="Times New Roman"/>
          <w:b w:val="false"/>
          <w:bCs w:val="false"/>
          <w:i w:val="false"/>
          <w:iCs w:val="false"/>
          <w:sz w:val="24"/>
          <w:szCs w:val="24"/>
        </w:rPr>
        <w:t xml:space="preserve">（以下无正文，为《股权转让协议（老股转让·含分期付款与未实缴出资承接）》之签署页）</w:t>
      </w:r>
    </w:p>
    <w:p>
      <w:pPr>
        <w:spacing w:after="40" w:before="40" w:line="320"/>
        <w:jc w:val="left"/>
      </w:pPr>
      <w:r>
        <w:rPr>
          <w:rFonts w:ascii="Times New Roman" w:eastAsia="SimSun" w:hAnsi="Times New Roman"/>
          <w:b w:val="false"/>
          <w:bCs w:val="false"/>
          <w:i w:val="false"/>
          <w:iCs w:val="false"/>
          <w:sz w:val="24"/>
          <w:szCs w:val="24"/>
        </w:rPr>
        <w:t xml:space="preserve">转让方（签字/盖章）：【转让方】</w:t>
      </w:r>
    </w:p>
    <w:p>
      <w:pPr>
        <w:spacing w:after="40" w:before="40" w:line="320"/>
        <w:jc w:val="left"/>
      </w:pPr>
      <w:r>
        <w:rPr>
          <w:rFonts w:ascii="Times New Roman" w:eastAsia="SimSun" w:hAnsi="Times New Roman"/>
          <w:b w:val="false"/>
          <w:bCs w:val="false"/>
          <w:i w:val="false"/>
          <w:iCs w:val="false"/>
          <w:sz w:val="24"/>
          <w:szCs w:val="24"/>
        </w:rPr>
        <w:t xml:space="preserve">法定代表人或授权代表（转让方为机构的）（签字）：</w:t>
      </w:r>
    </w:p>
    <w:p>
      <w:pPr>
        <w:spacing w:after="40" w:before="40" w:line="320"/>
        <w:jc w:val="left"/>
      </w:pPr>
      <w:r>
        <w:rPr>
          <w:rFonts w:ascii="Times New Roman" w:eastAsia="SimSun" w:hAnsi="Times New Roman"/>
          <w:b w:val="false"/>
          <w:bCs w:val="false"/>
          <w:i w:val="false"/>
          <w:iCs w:val="false"/>
          <w:sz w:val="24"/>
          <w:szCs w:val="24"/>
        </w:rPr>
        <w:t xml:space="preserve">签署日期：【●】年【●】月【●】日</w:t>
      </w:r>
    </w:p>
    <w:p>
      <w:pPr>
        <w:spacing w:after="40" w:before="40" w:line="320"/>
        <w:jc w:val="left"/>
      </w:pPr>
      <w:r>
        <w:rPr>
          <w:rFonts w:ascii="Times New Roman" w:eastAsia="SimSun" w:hAnsi="Times New Roman"/>
          <w:b w:val="false"/>
          <w:bCs w:val="false"/>
          <w:i w:val="false"/>
          <w:iCs w:val="false"/>
          <w:sz w:val="24"/>
          <w:szCs w:val="24"/>
        </w:rPr>
        <w:t xml:space="preserve">受让方（签字/盖章）：【受让方】</w:t>
      </w:r>
    </w:p>
    <w:p>
      <w:pPr>
        <w:spacing w:after="40" w:before="40" w:line="320"/>
        <w:jc w:val="left"/>
      </w:pPr>
      <w:r>
        <w:rPr>
          <w:rFonts w:ascii="Times New Roman" w:eastAsia="SimSun" w:hAnsi="Times New Roman"/>
          <w:b w:val="false"/>
          <w:bCs w:val="false"/>
          <w:i w:val="false"/>
          <w:iCs w:val="false"/>
          <w:sz w:val="24"/>
          <w:szCs w:val="24"/>
        </w:rPr>
        <w:t xml:space="preserve">法定代表人或授权代表（受让方为机构的）（签字）：</w:t>
      </w:r>
    </w:p>
    <w:p>
      <w:pPr>
        <w:spacing w:after="40" w:before="40" w:line="320"/>
        <w:jc w:val="left"/>
      </w:pPr>
      <w:r>
        <w:rPr>
          <w:rFonts w:ascii="Times New Roman" w:eastAsia="SimSun" w:hAnsi="Times New Roman"/>
          <w:b w:val="false"/>
          <w:bCs w:val="false"/>
          <w:i w:val="false"/>
          <w:iCs w:val="false"/>
          <w:sz w:val="24"/>
          <w:szCs w:val="24"/>
        </w:rPr>
        <w:t xml:space="preserve">签署日期：【●】年【●】月【●】日</w:t>
      </w:r>
    </w:p>
    <w:p>
      <w:pPr>
        <w:spacing w:after="40" w:before="40" w:line="320"/>
        <w:jc w:val="left"/>
      </w:pPr>
      <w:r>
        <w:rPr>
          <w:rFonts w:ascii="Times New Roman" w:eastAsia="SimSun" w:hAnsi="Times New Roman"/>
          <w:b w:val="false"/>
          <w:bCs w:val="false"/>
          <w:i w:val="false"/>
          <w:iCs w:val="false"/>
          <w:sz w:val="24"/>
          <w:szCs w:val="24"/>
        </w:rPr>
        <w:t xml:space="preserve">目标公司（确认方）（盖章）：【目标公司】</w:t>
      </w:r>
    </w:p>
    <w:p>
      <w:pPr>
        <w:spacing w:after="40" w:before="40" w:line="320"/>
        <w:jc w:val="left"/>
      </w:pPr>
      <w:r>
        <w:rPr>
          <w:rFonts w:ascii="Times New Roman" w:eastAsia="SimSun" w:hAnsi="Times New Roman"/>
          <w:b w:val="false"/>
          <w:bCs w:val="false"/>
          <w:i w:val="false"/>
          <w:iCs w:val="false"/>
          <w:sz w:val="24"/>
          <w:szCs w:val="24"/>
        </w:rPr>
        <w:t xml:space="preserve">法定代表人或授权代表（签字）：</w:t>
      </w:r>
    </w:p>
    <w:p>
      <w:pPr>
        <w:spacing w:after="40" w:before="40" w:line="320"/>
        <w:jc w:val="left"/>
      </w:pPr>
      <w:r>
        <w:rPr>
          <w:rFonts w:ascii="Times New Roman" w:eastAsia="SimSun" w:hAnsi="Times New Roman"/>
          <w:b w:val="false"/>
          <w:bCs w:val="false"/>
          <w:i w:val="false"/>
          <w:iCs w:val="false"/>
          <w:sz w:val="24"/>
          <w:szCs w:val="24"/>
        </w:rPr>
        <w:t xml:space="preserve">签署日期：【●】年【●】月【●】日</w:t>
      </w:r>
    </w:p>
    <w:p>
      <w:pPr>
        <w:spacing w:after="40" w:before="40" w:line="320"/>
        <w:ind w:firstLine="480"/>
        <w:jc w:val="both"/>
      </w:pPr>
      <w:r>
        <w:rPr>
          <w:rFonts w:ascii="Times New Roman" w:eastAsia="SimSun" w:hAnsi="Times New Roman"/>
          <w:b w:val="false"/>
          <w:bCs w:val="false"/>
          <w:i w:val="false"/>
          <w:iCs w:val="false"/>
          <w:sz w:val="24"/>
          <w:szCs w:val="24"/>
        </w:rPr>
        <w:t xml:space="preserve">附件一：标的股权及出资情况确认表</w:t>
      </w:r>
    </w:p>
    <w:tbl>
      <w:tblPr>
        <w:tblW w:type="dxa" w:w="9000"/>
        <w:tblBorders>
          <w:top w:val="single" w:color="999999" w:sz="4"/>
          <w:left w:val="single" w:color="999999" w:sz="4"/>
          <w:bottom w:val="single" w:color="999999" w:sz="4"/>
          <w:right w:val="single" w:color="999999" w:sz="4"/>
          <w:insideH w:val="single" w:color="999999" w:sz="4"/>
          <w:insideV w:val="single" w:color="999999" w:sz="4"/>
        </w:tblBorders>
      </w:tblPr>
      <w:tblGrid>
        <w:gridCol w:w="4500"/>
        <w:gridCol w:w="4500"/>
      </w:tblGrid>
      <w:tr>
        <w:tc>
          <w:tcPr>
            <w:tcW w:type="dxa" w:w="45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项目</w:t>
            </w:r>
          </w:p>
        </w:tc>
        <w:tc>
          <w:tcPr>
            <w:tcW w:type="dxa" w:w="45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内容</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转让方持股比例</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认缴出资额（人民币·元）</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实缴出资额（人民币·元）</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【●】（其中非货币出资经评估确认金额：【●】）</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未实缴出资额（人民币·元）</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【●】（其中已届出资期限未缴金额：【●】）</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出资期限（按现行章程）</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【●】年【●】月【●】日前</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权利负担情况（质押/查封/冻结/代持/其他）</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bl>
    <w:p>
      <w:pPr>
        <w:spacing w:after="40" w:before="40" w:line="320"/>
        <w:ind w:firstLine="480"/>
        <w:jc w:val="both"/>
      </w:pPr>
      <w:r>
        <w:rPr>
          <w:rFonts w:ascii="Times New Roman" w:eastAsia="SimSun" w:hAnsi="Times New Roman"/>
          <w:b w:val="false"/>
          <w:bCs w:val="false"/>
          <w:i w:val="false"/>
          <w:iCs w:val="false"/>
          <w:sz w:val="24"/>
          <w:szCs w:val="24"/>
        </w:rPr>
        <w:t xml:space="preserve">各方确认上表所载内容已经共同核验，真实、准确、完整：</w:t>
      </w:r>
    </w:p>
    <w:p>
      <w:pPr>
        <w:spacing w:after="40" w:before="40" w:line="320"/>
        <w:jc w:val="left"/>
      </w:pPr>
      <w:r>
        <w:rPr>
          <w:rFonts w:ascii="Times New Roman" w:eastAsia="SimSun" w:hAnsi="Times New Roman"/>
          <w:b w:val="false"/>
          <w:bCs w:val="false"/>
          <w:i w:val="false"/>
          <w:iCs w:val="false"/>
          <w:sz w:val="24"/>
          <w:szCs w:val="24"/>
        </w:rPr>
        <w:t xml:space="preserve">转让方（签字/盖章）：　　　　受让方（签字/盖章）：　　　　目标公司（盖章）：</w:t>
      </w:r>
    </w:p>
    <w:p>
      <w:pPr>
        <w:spacing w:after="40" w:before="40" w:line="320"/>
        <w:ind w:firstLine="480"/>
        <w:jc w:val="both"/>
      </w:pPr>
      <w:r>
        <w:rPr>
          <w:rFonts w:ascii="Times New Roman" w:eastAsia="SimSun" w:hAnsi="Times New Roman"/>
          <w:b w:val="false"/>
          <w:bCs w:val="false"/>
          <w:i w:val="false"/>
          <w:iCs w:val="false"/>
          <w:sz w:val="24"/>
          <w:szCs w:val="24"/>
        </w:rPr>
        <w:t xml:space="preserve">附件二：转让价款计算表</w:t>
      </w:r>
    </w:p>
    <w:tbl>
      <w:tblPr>
        <w:tblW w:type="dxa" w:w="9000"/>
        <w:tblBorders>
          <w:top w:val="single" w:color="999999" w:sz="4"/>
          <w:left w:val="single" w:color="999999" w:sz="4"/>
          <w:bottom w:val="single" w:color="999999" w:sz="4"/>
          <w:right w:val="single" w:color="999999" w:sz="4"/>
          <w:insideH w:val="single" w:color="999999" w:sz="4"/>
          <w:insideV w:val="single" w:color="999999" w:sz="4"/>
        </w:tblBorders>
      </w:tblPr>
      <w:tblGrid>
        <w:gridCol w:w="1500"/>
        <w:gridCol w:w="1500"/>
        <w:gridCol w:w="1500"/>
        <w:gridCol w:w="1500"/>
        <w:gridCol w:w="1500"/>
        <w:gridCol w:w="1500"/>
      </w:tblGrid>
      <w:tr>
        <w:tc>
          <w:tcPr>
            <w:tcW w:type="dxa" w:w="15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期次</w:t>
            </w:r>
          </w:p>
        </w:tc>
        <w:tc>
          <w:tcPr>
            <w:tcW w:type="dxa" w:w="15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对应股权及计算依据</w:t>
            </w:r>
          </w:p>
        </w:tc>
        <w:tc>
          <w:tcPr>
            <w:tcW w:type="dxa" w:w="15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应付金额（人民币·元）</w:t>
            </w:r>
          </w:p>
        </w:tc>
        <w:tc>
          <w:tcPr>
            <w:tcW w:type="dxa" w:w="15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付款条件</w:t>
            </w:r>
          </w:p>
        </w:tc>
        <w:tc>
          <w:tcPr>
            <w:tcW w:type="dxa" w:w="15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到期日</w:t>
            </w:r>
          </w:p>
        </w:tc>
        <w:tc>
          <w:tcPr>
            <w:tcW w:type="dxa" w:w="15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备注</w:t>
            </w:r>
          </w:p>
        </w:tc>
      </w:tr>
      <w:tr>
        <w:tc>
          <w:tcPr>
            <w:tcW w:type="dxa" w:w="1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【●】年【●】月【●】日</w:t>
            </w:r>
          </w:p>
        </w:tc>
        <w:tc>
          <w:tcPr>
            <w:tcW w:type="dxa" w:w="1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1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【●】年【●】月【●】日</w:t>
            </w:r>
          </w:p>
        </w:tc>
        <w:tc>
          <w:tcPr>
            <w:tcW w:type="dxa" w:w="1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1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合计</w:t>
            </w:r>
          </w:p>
        </w:tc>
        <w:tc>
          <w:tcPr>
            <w:tcW w:type="dxa" w:w="1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【●】（大写：【●】）</w:t>
            </w:r>
          </w:p>
        </w:tc>
        <w:tc>
          <w:tcPr>
            <w:tcW w:type="dxa" w:w="1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bl>
    <w:p>
      <w:pPr>
        <w:spacing w:after="60" w:before="60" w:line="300"/>
        <w:ind w:firstLine="420"/>
        <w:jc w:val="both"/>
      </w:pPr>
      <w:r>
        <w:rPr>
          <w:rFonts w:ascii="Times New Roman" w:eastAsia="SimSun" w:hAnsi="Times New Roman"/>
          <w:b w:val="false"/>
          <w:bCs w:val="false"/>
          <w:i/>
          <w:iCs/>
          <w:color w:val="7F7F7F"/>
          <w:sz w:val="21"/>
          <w:szCs w:val="21"/>
        </w:rPr>
        <w:t xml:space="preserve">【拟稿注：选择一次性支付的，本表仅填一行；选择分期支付的逐期填列，期次、到期日与首期比例应与正文第二条第3款方式B的勾选内容保持一致。】</w:t>
      </w:r>
    </w:p>
    <w:p>
      <w:pPr>
        <w:spacing w:after="60" w:before="60" w:line="300"/>
        <w:ind w:firstLine="420"/>
        <w:jc w:val="both"/>
      </w:pPr>
      <w:r>
        <w:rPr>
          <w:rFonts w:ascii="Times New Roman" w:eastAsia="SimSun" w:hAnsi="Times New Roman"/>
          <w:b w:val="false"/>
          <w:bCs w:val="false"/>
          <w:i/>
          <w:iCs/>
          <w:color w:val="7F7F7F"/>
          <w:sz w:val="21"/>
          <w:szCs w:val="21"/>
        </w:rPr>
        <w:t xml:space="preserve">【免责声明：本文件为谭棉花律师法律文书库提供的示范文本，免费下载，仅供参考、学习使用，不构成对任何具体事项的法律意见，提供方不因任何主体使用本文件而承担法律责任。法律法规、监管与裁判口径可能发生变化，本文件内容可能存在更新不及时、不准确之处；如需针对具体事项的准确法律意见，请咨询您的律师。】</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01_股权转让协议（老股转让·含分期付款与未实缴出资承接）</dc:title>
  <dc:creator>谭棉花律师法律文书库</dc:creator>
  <cp:lastModifiedBy>Un-named</cp:lastModifiedBy>
  <cp:revision>1</cp:revision>
  <dcterms:created xsi:type="dcterms:W3CDTF">2026-07-19T07:53:20.535Z</dcterms:created>
  <dcterms:modified xsi:type="dcterms:W3CDTF">2026-07-19T07:53:20.535Z</dcterms:modified>
</cp:coreProperties>
</file>

<file path=docProps/custom.xml><?xml version="1.0" encoding="utf-8"?>
<Properties xmlns="http://schemas.openxmlformats.org/officeDocument/2006/custom-properties" xmlns:vt="http://schemas.openxmlformats.org/officeDocument/2006/docPropsVTypes"/>
</file>