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治理决议模板套件</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套件系员工股权激励协议包的程序性配套文件，为《股权激励方案》《股权激励管理办法》的生效与实施提供决议文书范式，内含三个模板：模板一《股东会决议（审议批准股权激励）》、模板二《董事会决议（拟订股权激励文件）》、模板三《执行事务合伙人决定（份额变动事项）》。实际使用顺序为：第一步，公司董事会依《股权激励管理办法》第六条、第八条作出模板二项下决议，拟订《股权激励管理办法》《股权激励方案》并确定激励对象名单及数额，提交股东会；第二步，公司股东会依该办法第七条作出模板一项下决议予以批准（该办法第五十五条及《股权激励方案》附则均以股东会通过之日为生效日）；第三步，实施阶段涉及持股平台份额变动的，由执行事务合伙人依《员工持股平台合伙协议》的授权作出模板三项下决定并办理登记。本套件版面按股东会、董事会、执行事务合伙人的治理层级排列，与前述签署顺序不同，使用时请按"董事会拟订→股东会批准→执行事务合伙人执行"的顺序形成文件。本套件默认【目标公司】（以下简称"公司"）为有限责任公司；本套件仅解决程序与记载问题，激励总量、授予价格、解锁、回购价格、暂存分红、代签授权、除名等实体内容一律以《股权激励方案》《股权激励管理办法》《股权激励协议》的对应条款为准，本套件不另行创设。文中【●】为必填留空项，【】内数字为建议默认值，【目标公司】【员工持股平台】【执行事务合伙人】【激励对象】为统一角色代称，使用时整体替换。定稿前应删除全部拟稿注。】</w:t>
      </w:r>
    </w:p>
    <w:p>
      <w:pPr>
        <w:keepNext/>
        <w:spacing w:after="120" w:before="240" w:line="340"/>
        <w:jc w:val="left"/>
      </w:pPr>
      <w:r>
        <w:rPr>
          <w:rFonts w:ascii="Times New Roman" w:eastAsia="SimHei" w:hAnsi="Times New Roman"/>
          <w:b/>
          <w:bCs/>
          <w:i w:val="false"/>
          <w:iCs w:val="false"/>
          <w:sz w:val="28"/>
          <w:szCs w:val="28"/>
        </w:rPr>
        <w:t xml:space="preserve">模板一　股东会决议（审议批准股权激励）</w:t>
      </w:r>
    </w:p>
    <w:p>
      <w:pPr>
        <w:spacing w:after="40" w:before="40" w:line="320"/>
        <w:ind w:firstLine="480"/>
        <w:jc w:val="both"/>
      </w:pPr>
      <w:r>
        <w:rPr>
          <w:rFonts w:ascii="Times New Roman" w:eastAsia="SimSun" w:hAnsi="Times New Roman"/>
          <w:b w:val="false"/>
          <w:bCs w:val="false"/>
          <w:i w:val="false"/>
          <w:iCs w:val="false"/>
          <w:sz w:val="24"/>
          <w:szCs w:val="24"/>
        </w:rPr>
        <w:t xml:space="preserve">　　【目标公司】股东会决议（【●】年第【●】次会议）</w:t>
      </w:r>
    </w:p>
    <w:p>
      <w:pPr>
        <w:spacing w:after="40" w:before="40" w:line="320"/>
        <w:ind w:firstLine="480"/>
        <w:jc w:val="both"/>
      </w:pPr>
      <w:r>
        <w:rPr>
          <w:rFonts w:ascii="Times New Roman" w:eastAsia="SimSun" w:hAnsi="Times New Roman"/>
          <w:b w:val="false"/>
          <w:bCs w:val="false"/>
          <w:i w:val="false"/>
          <w:iCs w:val="false"/>
          <w:sz w:val="24"/>
          <w:szCs w:val="24"/>
        </w:rPr>
        <w:t xml:space="preserve">　　会议时间：【●】年【●】月【●】日。会议地点：【●】。</w:t>
      </w:r>
    </w:p>
    <w:p>
      <w:pPr>
        <w:spacing w:after="40" w:before="40" w:line="320"/>
        <w:ind w:firstLine="480"/>
        <w:jc w:val="both"/>
      </w:pPr>
      <w:r>
        <w:rPr>
          <w:rFonts w:ascii="Times New Roman" w:eastAsia="SimSun" w:hAnsi="Times New Roman"/>
          <w:b w:val="false"/>
          <w:bCs w:val="false"/>
          <w:i w:val="false"/>
          <w:iCs w:val="false"/>
          <w:sz w:val="24"/>
          <w:szCs w:val="24"/>
        </w:rPr>
        <w:t xml:space="preserve">　　会议召集与通知：本次会议由【董事会／执行董事／召集权人】召集，会议通知已于会议召开【15】日前以【书面／电子邮件／办公通讯系统】方式送达全体股东，通知载明会议时间、地点及全部审议事项（《公司章程》另有规定或者全体股东另有约定的，从其规定或约定）。</w:t>
      </w:r>
    </w:p>
    <w:p>
      <w:pPr>
        <w:spacing w:after="40" w:before="40" w:line="320"/>
        <w:ind w:firstLine="480"/>
        <w:jc w:val="both"/>
      </w:pPr>
      <w:r>
        <w:rPr>
          <w:rFonts w:ascii="Times New Roman" w:eastAsia="SimSun" w:hAnsi="Times New Roman"/>
          <w:b w:val="false"/>
          <w:bCs w:val="false"/>
          <w:i w:val="false"/>
          <w:iCs w:val="false"/>
          <w:sz w:val="24"/>
          <w:szCs w:val="24"/>
        </w:rPr>
        <w:t xml:space="preserve">　　会议出席与主持：公司在册股东共【●】名，出席本次会议（含委托代理人代为出席）的股东共【●】名，合计代表公司表决权的【●】%。会议由【●】主持。本次会议的召集、召开程序符合《中华人民共和国公司法》及《公司章程》的规定。</w:t>
      </w:r>
    </w:p>
    <w:p>
      <w:pPr>
        <w:spacing w:after="40" w:before="40" w:line="320"/>
        <w:ind w:firstLine="480"/>
        <w:jc w:val="both"/>
      </w:pPr>
      <w:r>
        <w:rPr>
          <w:rFonts w:ascii="Times New Roman" w:eastAsia="SimSun" w:hAnsi="Times New Roman"/>
          <w:b w:val="false"/>
          <w:bCs w:val="false"/>
          <w:i w:val="false"/>
          <w:iCs w:val="false"/>
          <w:sz w:val="24"/>
          <w:szCs w:val="24"/>
        </w:rPr>
        <w:t xml:space="preserve">　　经与会股东审议，会议以记名投票方式逐项表决，形成决议如下：</w:t>
      </w:r>
    </w:p>
    <w:p>
      <w:pPr>
        <w:spacing w:after="40" w:before="40" w:line="320"/>
        <w:ind w:firstLine="480"/>
        <w:jc w:val="both"/>
      </w:pPr>
      <w:r>
        <w:rPr>
          <w:rFonts w:ascii="Times New Roman" w:eastAsia="SimSun" w:hAnsi="Times New Roman"/>
          <w:b w:val="false"/>
          <w:bCs w:val="false"/>
          <w:i w:val="false"/>
          <w:iCs w:val="false"/>
          <w:sz w:val="24"/>
          <w:szCs w:val="24"/>
        </w:rPr>
        <w:t xml:space="preserve">　　一、审议并批准《【目标公司】股权激励管理办法》。同意公司按照该办法建立股权激励的常设制度；该办法自本决议通过之日起生效。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　　二、审议并批准《【目标公司】股权激励方案》（含附件一《已确定激励对象名单及激励数额》、附件二《公司【●】年度经营目标》）。同意公司以【员工持股平台】（有限合伙）（以下简称"持股平台"）为员工持股平台，按照该方案确定的激励对象范围、激励总量、授予价格及解锁安排实施本期股权激励；该方案自本决议通过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　　第一项、第二项表决结果：同意的股东所代表的表决权占公司全部表决权的【●】%，反对占【●】%，弃权占【●】%。上述两项决议经代表过半数表决权的股东通过。</w:t>
      </w:r>
    </w:p>
    <w:p>
      <w:pPr>
        <w:spacing w:after="40" w:before="40" w:line="320"/>
        <w:ind w:firstLine="480"/>
        <w:jc w:val="both"/>
      </w:pPr>
      <w:r>
        <w:rPr>
          <w:rFonts w:ascii="Times New Roman" w:eastAsia="SimSun" w:hAnsi="Times New Roman"/>
          <w:b w:val="false"/>
          <w:bCs w:val="false"/>
          <w:i w:val="false"/>
          <w:iCs w:val="false"/>
          <w:sz w:val="24"/>
          <w:szCs w:val="24"/>
        </w:rPr>
        <w:t xml:space="preserve">　　三、确认本期已确定激励对象的名单及各激励对象的激励数额，具体以《股权激励方案》附件一《已确定激励对象名单及激励数额》为准。</w:t>
      </w:r>
    </w:p>
    <w:p>
      <w:pPr>
        <w:spacing w:after="40" w:before="40" w:line="320"/>
        <w:ind w:firstLine="480"/>
        <w:jc w:val="both"/>
      </w:pPr>
      <w:r>
        <w:rPr>
          <w:rFonts w:ascii="Times New Roman" w:eastAsia="SimSun" w:hAnsi="Times New Roman"/>
          <w:b w:val="false"/>
          <w:bCs w:val="false"/>
          <w:i w:val="false"/>
          <w:iCs w:val="false"/>
          <w:sz w:val="24"/>
          <w:szCs w:val="24"/>
        </w:rPr>
        <w:t xml:space="preserve">　　四、确认本期激励的预留份额授予安排：持股平台设立时已预留"员工激励股权"财产份额，由执行事务合伙人【执行事务合伙人】先行持有；本期向激励对象授予的财产份额自该等预留份额中转让，不涉及公司增加注册资本，公司注册资本及《公司章程》记载无须因本期授予而变更；授予价格、缴款及解锁安排按《股权激励方案》及《股权激励协议》执行。</w:t>
      </w:r>
    </w:p>
    <w:p>
      <w:pPr>
        <w:spacing w:after="40" w:before="40" w:line="320"/>
        <w:ind w:firstLine="480"/>
        <w:jc w:val="both"/>
      </w:pPr>
      <w:r>
        <w:rPr>
          <w:rFonts w:ascii="Times New Roman" w:eastAsia="SimSun" w:hAnsi="Times New Roman"/>
          <w:b w:val="false"/>
          <w:bCs w:val="false"/>
          <w:i w:val="false"/>
          <w:iCs w:val="false"/>
          <w:sz w:val="24"/>
          <w:szCs w:val="24"/>
        </w:rPr>
        <w:t xml:space="preserve">　　五、授权董事会办理本期股权激励项下的执行性、程序性事宜，授权范围限于：（一）确定授权日，组织签署《股权激励协议》及持股平台配套文件；（二）在本决议批准的激励总量、激励对象确定标准与授予价格范围内，依照《股权激励方案》确认尚未确定激励对象的名单及数额；（三）发出缴款通知、解锁通知等实施性通知，办理缴款核实及持股平台份额变动、变更登记手续（本次激励涉及公司增资的，一并办理增资缴款核实、公司变更登记及章程备案手续）；（四）依照《股权激励管理办法》第九章（第三十六条至第四十七条）组织实施回购及份额变动的具体手续。本项授权不包括对激励总量、激励对象确定依据与范围、授予价格及其调整机制、解锁安排、限售期与禁售期、回购情形与回购价格等实质性条款的修改；该等修改应按《股权激励管理办法》第五十八条及《股权激励方案》的规定，由董事会拟订修订案后另行提交股东会批准。</w:t>
      </w:r>
    </w:p>
    <w:p>
      <w:pPr>
        <w:spacing w:after="40" w:before="40" w:line="320"/>
        <w:ind w:firstLine="480"/>
        <w:jc w:val="both"/>
      </w:pPr>
      <w:r>
        <w:rPr>
          <w:rFonts w:ascii="Times New Roman" w:eastAsia="SimSun" w:hAnsi="Times New Roman"/>
          <w:b w:val="false"/>
          <w:bCs w:val="false"/>
          <w:i w:val="false"/>
          <w:iCs w:val="false"/>
          <w:sz w:val="24"/>
          <w:szCs w:val="24"/>
        </w:rPr>
        <w:t xml:space="preserve">　　第三项至第五项表决结果：同意的股东所代表的表决权占公司全部表决权的【●】%，反对占【●】%，弃权占【●】%，经代表过半数表决权的股东通过。</w:t>
      </w:r>
    </w:p>
    <w:p>
      <w:pPr>
        <w:spacing w:after="40" w:before="40" w:line="320"/>
        <w:ind w:firstLine="480"/>
        <w:jc w:val="both"/>
      </w:pPr>
      <w:r>
        <w:rPr>
          <w:rFonts w:ascii="Times New Roman" w:eastAsia="SimSun" w:hAnsi="Times New Roman"/>
          <w:b w:val="false"/>
          <w:bCs w:val="false"/>
          <w:i w:val="false"/>
          <w:iCs w:val="false"/>
          <w:sz w:val="24"/>
          <w:szCs w:val="24"/>
        </w:rPr>
        <w:t xml:space="preserve">　　（如本次激励涉及公司向持股平台增发新增注册资本的，增加下列审议事项）</w:t>
      </w:r>
    </w:p>
    <w:p>
      <w:pPr>
        <w:spacing w:after="40" w:before="40" w:line="320"/>
        <w:ind w:firstLine="480"/>
        <w:jc w:val="both"/>
      </w:pPr>
      <w:r>
        <w:rPr>
          <w:rFonts w:ascii="Times New Roman" w:eastAsia="SimSun" w:hAnsi="Times New Roman"/>
          <w:b w:val="false"/>
          <w:bCs w:val="false"/>
          <w:i w:val="false"/>
          <w:iCs w:val="false"/>
          <w:sz w:val="24"/>
          <w:szCs w:val="24"/>
        </w:rPr>
        <w:t xml:space="preserve">　　六、为实施本期股权激励，同意公司增加注册资本：公司注册资本由人民币【●】万元增加至人民币【●】万元，新增注册资本人民币【●】万元，全部由持股平台以货币认购。发行价格为每1元新增注册资本【●】元，与《股权激励方案》确定的授予价格为同一数据；认购价款超出新增注册资本的部分，计入公司资本公积。</w:t>
      </w:r>
    </w:p>
    <w:p>
      <w:pPr>
        <w:spacing w:after="40" w:before="40" w:line="320"/>
        <w:ind w:firstLine="480"/>
        <w:jc w:val="both"/>
      </w:pPr>
      <w:r>
        <w:rPr>
          <w:rFonts w:ascii="Times New Roman" w:eastAsia="SimSun" w:hAnsi="Times New Roman"/>
          <w:b w:val="false"/>
          <w:bCs w:val="false"/>
          <w:i w:val="false"/>
          <w:iCs w:val="false"/>
          <w:sz w:val="24"/>
          <w:szCs w:val="24"/>
        </w:rPr>
        <w:t xml:space="preserve">　　七、全体股东确认：就本决议第六项新增注册资本，各股东一致同意不按照实缴出资比例优先认缴，放弃对该等新增注册资本的优先认缴权，由持股平台全额认购。</w:t>
      </w:r>
    </w:p>
    <w:p>
      <w:pPr>
        <w:spacing w:after="40" w:before="40" w:line="320"/>
        <w:ind w:firstLine="480"/>
        <w:jc w:val="both"/>
      </w:pPr>
      <w:r>
        <w:rPr>
          <w:rFonts w:ascii="Times New Roman" w:eastAsia="SimSun" w:hAnsi="Times New Roman"/>
          <w:b w:val="false"/>
          <w:bCs w:val="false"/>
          <w:i w:val="false"/>
          <w:iCs w:val="false"/>
          <w:sz w:val="24"/>
          <w:szCs w:val="24"/>
        </w:rPr>
        <w:t xml:space="preserve">　　八、同意相应修改《公司章程》：按照本决议第六项调整《公司章程》中关于注册资本及股东出资记载的条款，通过《公司章程修正案》，并授权办理章程备案。</w:t>
      </w:r>
    </w:p>
    <w:p>
      <w:pPr>
        <w:spacing w:after="40" w:before="40" w:line="320"/>
        <w:ind w:firstLine="480"/>
        <w:jc w:val="both"/>
      </w:pPr>
      <w:r>
        <w:rPr>
          <w:rFonts w:ascii="Times New Roman" w:eastAsia="SimSun" w:hAnsi="Times New Roman"/>
          <w:b w:val="false"/>
          <w:bCs w:val="false"/>
          <w:i w:val="false"/>
          <w:iCs w:val="false"/>
          <w:sz w:val="24"/>
          <w:szCs w:val="24"/>
        </w:rPr>
        <w:t xml:space="preserve">　　第六项至第八项表决结果（单列）：同意的股东所代表的表决权占公司全部表决权的【●】%，反对占【●】%，弃权占【●】%。增加注册资本及修改《公司章程》事项经代表三分之二以上表决权的股东通过。</w:t>
      </w:r>
    </w:p>
    <w:p>
      <w:pPr>
        <w:spacing w:after="40" w:before="40" w:line="320"/>
        <w:ind w:firstLine="480"/>
        <w:jc w:val="both"/>
      </w:pPr>
      <w:r>
        <w:rPr>
          <w:rFonts w:ascii="Times New Roman" w:eastAsia="SimSun" w:hAnsi="Times New Roman"/>
          <w:b w:val="false"/>
          <w:bCs w:val="false"/>
          <w:i w:val="false"/>
          <w:iCs w:val="false"/>
          <w:sz w:val="24"/>
          <w:szCs w:val="24"/>
        </w:rPr>
        <w:t xml:space="preserve">　　本决议自表决通过之日起成立并生效。本决议一式【●】份，由公司存档，并作为办理变更登记的文件按需提交企业登记机关。</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三点使用提示——其一，公司组织形式差异：本模板按有限责任公司拟制，增加注册资本与修改《公司章程》按"经代表三分之二以上表决权的股东通过"（以公司全部表决权为基数）记载表决门槛；公司为股份有限公司的，应将"股权／出资额"改为"股份／股本"、"优先认缴"表述按股份发行规则调整，特别决议门槛相应改为"经出席会议的股东所持表决权的三分之二以上通过"（以出席会议表决权为基数），两种基数不可混用，并按股份公司发行新股的法定程序补充相应议案；上市公司、新三板挂牌公司实施股权激励适用专门监管规则，不适用本示范文本。其二，两种路径的选用：本模板默认按本套件所属激励包的既有结构拟制——持股平台设立时已预留"员工激励股权"财产份额并由执行事务合伙人先行持有（即《股权激励方案》"标的财产份额来源"项下预留份额安排），向激励对象授予系转让该等预留份额，不涉及公司增资，默认版审议事项为第一项至第五项，无须启用可选段；如本次激励确需公司向持股平台增发新增注册资本的（如预留份额不足以覆盖本期授予、扩大激励总量等情形），按引导语增加第六项至第八项可选审议事项，并相应调整第四项中"不涉及公司增加注册资本"的记载；增加注册资本与修改《公司章程》属于须经代表三分之二以上表决权的股东通过的事项，选用时其表决结果应按本模板单列记载，不得省略。其三，存档与备案：决议原件应与《股权激励管理办法》《股权激励方案》一并存档；涉及增资与章程修改的，须办理变更登记与章程备案；激励对象名单及授予价格属于敏感信息，可作为决议附件单独编号保管，除法定要求外不对外提供。股东本人属于激励对象的，现行法律未对股东会层面表决设置一般性回避义务，为减少争议，可在《公司章程》中约定该等股东就与其自身激励直接相关的议案回避表决；董事、监事、高级管理人员属于激励对象的，其董事会层面回避按模板二办理。】</w:t>
      </w:r>
    </w:p>
    <w:p>
      <w:pPr>
        <w:spacing w:after="40" w:before="40" w:line="320"/>
        <w:jc w:val="left"/>
      </w:pPr>
      <w:r>
        <w:rPr>
          <w:rFonts w:ascii="Times New Roman" w:eastAsia="SimSun" w:hAnsi="Times New Roman"/>
          <w:b w:val="false"/>
          <w:bCs w:val="false"/>
          <w:i w:val="false"/>
          <w:iCs w:val="false"/>
          <w:sz w:val="24"/>
          <w:szCs w:val="24"/>
        </w:rPr>
        <w:t xml:space="preserve">全体出席股东（签字／盖章）：</w:t>
      </w:r>
    </w:p>
    <w:p>
      <w:pPr>
        <w:spacing w:after="40" w:before="40" w:line="320"/>
        <w:jc w:val="left"/>
      </w:pPr>
      <w:r>
        <w:rPr>
          <w:rFonts w:ascii="Times New Roman" w:eastAsia="SimSun" w:hAnsi="Times New Roman"/>
          <w:b w:val="false"/>
          <w:bCs w:val="false"/>
          <w:i w:val="false"/>
          <w:iCs w:val="false"/>
          <w:sz w:val="24"/>
          <w:szCs w:val="24"/>
        </w:rPr>
        <w:t xml:space="preserve">股东：【●】　股东：【●】　股东：【●】</w:t>
      </w:r>
    </w:p>
    <w:p>
      <w:pPr>
        <w:spacing w:after="40" w:before="40" w:line="320"/>
        <w:jc w:val="left"/>
      </w:pPr>
      <w:r>
        <w:rPr>
          <w:rFonts w:ascii="Times New Roman" w:eastAsia="SimSun" w:hAnsi="Times New Roman"/>
          <w:b w:val="false"/>
          <w:bCs w:val="false"/>
          <w:i w:val="false"/>
          <w:iCs w:val="false"/>
          <w:sz w:val="24"/>
          <w:szCs w:val="24"/>
        </w:rPr>
        <w:t xml:space="preserve">【●】年【●】月【●】日</w:t>
      </w:r>
    </w:p>
    <w:p>
      <w:pPr>
        <w:keepNext/>
        <w:spacing w:after="120" w:before="240" w:line="340"/>
        <w:jc w:val="left"/>
      </w:pPr>
      <w:r>
        <w:rPr>
          <w:rFonts w:ascii="Times New Roman" w:eastAsia="SimHei" w:hAnsi="Times New Roman"/>
          <w:b/>
          <w:bCs/>
          <w:i w:val="false"/>
          <w:iCs w:val="false"/>
          <w:sz w:val="28"/>
          <w:szCs w:val="28"/>
        </w:rPr>
        <w:t xml:space="preserve">模板二　董事会决议（拟订股权激励文件）</w:t>
      </w:r>
    </w:p>
    <w:p>
      <w:pPr>
        <w:spacing w:after="40" w:before="40" w:line="320"/>
        <w:ind w:firstLine="480"/>
        <w:jc w:val="both"/>
      </w:pPr>
      <w:r>
        <w:rPr>
          <w:rFonts w:ascii="Times New Roman" w:eastAsia="SimSun" w:hAnsi="Times New Roman"/>
          <w:b w:val="false"/>
          <w:bCs w:val="false"/>
          <w:i w:val="false"/>
          <w:iCs w:val="false"/>
          <w:sz w:val="24"/>
          <w:szCs w:val="24"/>
        </w:rPr>
        <w:t xml:space="preserve">　　【目标公司】董事会决议（【●】年第【●】次会议）</w:t>
      </w:r>
    </w:p>
    <w:p>
      <w:pPr>
        <w:spacing w:after="40" w:before="40" w:line="320"/>
        <w:ind w:firstLine="480"/>
        <w:jc w:val="both"/>
      </w:pPr>
      <w:r>
        <w:rPr>
          <w:rFonts w:ascii="Times New Roman" w:eastAsia="SimSun" w:hAnsi="Times New Roman"/>
          <w:b w:val="false"/>
          <w:bCs w:val="false"/>
          <w:i w:val="false"/>
          <w:iCs w:val="false"/>
          <w:sz w:val="24"/>
          <w:szCs w:val="24"/>
        </w:rPr>
        <w:t xml:space="preserve">　　会议时间：【●】年【●】月【●】日。会议地点：【●】。</w:t>
      </w:r>
    </w:p>
    <w:p>
      <w:pPr>
        <w:spacing w:after="40" w:before="40" w:line="320"/>
        <w:ind w:firstLine="480"/>
        <w:jc w:val="both"/>
      </w:pPr>
      <w:r>
        <w:rPr>
          <w:rFonts w:ascii="Times New Roman" w:eastAsia="SimSun" w:hAnsi="Times New Roman"/>
          <w:b w:val="false"/>
          <w:bCs w:val="false"/>
          <w:i w:val="false"/>
          <w:iCs w:val="false"/>
          <w:sz w:val="24"/>
          <w:szCs w:val="24"/>
        </w:rPr>
        <w:t xml:space="preserve">　　会议召集与通知：本次会议由董事长【●】召集并主持（董事长不能履行职务的，按《公司章程》确定召集人），会议通知已于会议召开【10】日前以【书面／电子邮件／办公通讯系统】方式送达全体董事，载明会议时间、地点及审议事项（《公司章程》另有规定的，从其规定）。</w:t>
      </w:r>
    </w:p>
    <w:p>
      <w:pPr>
        <w:spacing w:after="40" w:before="40" w:line="320"/>
        <w:ind w:firstLine="480"/>
        <w:jc w:val="both"/>
      </w:pPr>
      <w:r>
        <w:rPr>
          <w:rFonts w:ascii="Times New Roman" w:eastAsia="SimSun" w:hAnsi="Times New Roman"/>
          <w:b w:val="false"/>
          <w:bCs w:val="false"/>
          <w:i w:val="false"/>
          <w:iCs w:val="false"/>
          <w:sz w:val="24"/>
          <w:szCs w:val="24"/>
        </w:rPr>
        <w:t xml:space="preserve">　　会议出席：公司董事共【●】名，出席会议董事【●】名，占全体董事的过半数（《公司法》要求董事会会议应当有过半数的董事出席方可举行），并符合《公司章程》的规定。本次会议的召集、召开程序符合《中华人民共和国公司法》及《公司章程》的规定。</w:t>
      </w:r>
    </w:p>
    <w:p>
      <w:pPr>
        <w:spacing w:after="40" w:before="40" w:line="320"/>
        <w:ind w:firstLine="480"/>
        <w:jc w:val="both"/>
      </w:pPr>
      <w:r>
        <w:rPr>
          <w:rFonts w:ascii="Times New Roman" w:eastAsia="SimSun" w:hAnsi="Times New Roman"/>
          <w:b w:val="false"/>
          <w:bCs w:val="false"/>
          <w:i w:val="false"/>
          <w:iCs w:val="false"/>
          <w:sz w:val="24"/>
          <w:szCs w:val="24"/>
        </w:rPr>
        <w:t xml:space="preserve">　　关联回避记载：依照《中华人民共和国公司法》第一百八十五条及《股权激励方案》《股权激励管理办法》关于回避表决的约定，关联董事不得参与表决，其表决权不计入表决权总数。本人属于激励对象或与激励对象存在配偶、父母、子女等近亲属关系或其他关联关系的董事名单：【●】；上述董事就本决议第二项已回避表决，表决权未计入该项表决权总数。出席会议的无关联关系董事人数不足三人的，本事项提交股东会审议。</w:t>
      </w:r>
    </w:p>
    <w:p>
      <w:pPr>
        <w:spacing w:after="40" w:before="40" w:line="320"/>
        <w:ind w:firstLine="480"/>
        <w:jc w:val="both"/>
      </w:pPr>
      <w:r>
        <w:rPr>
          <w:rFonts w:ascii="Times New Roman" w:eastAsia="SimSun" w:hAnsi="Times New Roman"/>
          <w:b w:val="false"/>
          <w:bCs w:val="false"/>
          <w:i w:val="false"/>
          <w:iCs w:val="false"/>
          <w:sz w:val="24"/>
          <w:szCs w:val="24"/>
        </w:rPr>
        <w:t xml:space="preserve">　　经与会董事审议，以举手（或记名投票）方式逐项表决，形成决议如下：</w:t>
      </w:r>
    </w:p>
    <w:p>
      <w:pPr>
        <w:spacing w:after="40" w:before="40" w:line="320"/>
        <w:ind w:firstLine="480"/>
        <w:jc w:val="both"/>
      </w:pPr>
      <w:r>
        <w:rPr>
          <w:rFonts w:ascii="Times New Roman" w:eastAsia="SimSun" w:hAnsi="Times New Roman"/>
          <w:b w:val="false"/>
          <w:bCs w:val="false"/>
          <w:i w:val="false"/>
          <w:iCs w:val="false"/>
          <w:sz w:val="24"/>
          <w:szCs w:val="24"/>
        </w:rPr>
        <w:t xml:space="preserve">　　一、同意《【目标公司】股权激励管理办法（草案）》《【目标公司】股权激励方案（草案）》，并同意将上述两份文件提交公司股东会审议批准。上述文件自公司股东会批准之日起生效（《股权激励管理办法》第六条、第五十五条）。</w:t>
      </w:r>
    </w:p>
    <w:p>
      <w:pPr>
        <w:spacing w:after="40" w:before="40" w:line="320"/>
        <w:ind w:firstLine="480"/>
        <w:jc w:val="both"/>
      </w:pPr>
      <w:r>
        <w:rPr>
          <w:rFonts w:ascii="Times New Roman" w:eastAsia="SimSun" w:hAnsi="Times New Roman"/>
          <w:b w:val="false"/>
          <w:bCs w:val="false"/>
          <w:i w:val="false"/>
          <w:iCs w:val="false"/>
          <w:sz w:val="24"/>
          <w:szCs w:val="24"/>
        </w:rPr>
        <w:t xml:space="preserve">　　二、确定本期已确定激励对象的名单及各激励对象的激励数额，具体以本决议附件《已确定激励对象名单及激励数额》为准（该附件与《股权激励方案》附件一为同一文件），随《股权激励方案》一并提交股东会批准。</w:t>
      </w:r>
    </w:p>
    <w:p>
      <w:pPr>
        <w:spacing w:after="40" w:before="40" w:line="320"/>
        <w:ind w:firstLine="480"/>
        <w:jc w:val="both"/>
      </w:pPr>
      <w:r>
        <w:rPr>
          <w:rFonts w:ascii="Times New Roman" w:eastAsia="SimSun" w:hAnsi="Times New Roman"/>
          <w:b w:val="false"/>
          <w:bCs w:val="false"/>
          <w:i w:val="false"/>
          <w:iCs w:val="false"/>
          <w:sz w:val="24"/>
          <w:szCs w:val="24"/>
        </w:rPr>
        <w:t xml:space="preserve">　　三、同意自股东会批准之日起，由董事会下设的股权激励委员会依照《股权激励管理办法》第九条及《股权激励方案》的授权，办理本期股权激励实施过程中的执行性、程序性事宜。</w:t>
      </w:r>
    </w:p>
    <w:p>
      <w:pPr>
        <w:spacing w:after="40" w:before="40" w:line="320"/>
        <w:ind w:firstLine="480"/>
        <w:jc w:val="both"/>
      </w:pPr>
      <w:r>
        <w:rPr>
          <w:rFonts w:ascii="Times New Roman" w:eastAsia="SimSun" w:hAnsi="Times New Roman"/>
          <w:b w:val="false"/>
          <w:bCs w:val="false"/>
          <w:i w:val="false"/>
          <w:iCs w:val="false"/>
          <w:sz w:val="24"/>
          <w:szCs w:val="24"/>
        </w:rPr>
        <w:t xml:space="preserve">　　表决结果：第一项、第三项：同意【●】票，反对【●】票，弃权【●】票，经全体董事的过半数通过。第二项：应回避董事【●】名均已回避表决，可参与表决的董事【●】名，同意【●】票，反对【●】票，弃权【●】票，经可参与表决董事的过半数通过（回避董事表决权不计入本项表决权总数）；出席会议的无关联关系董事人数不足三人，或因回避导致无法形成有效决议的，本项依照《中华人民共和国公司法》第一百八十五条及《股权激励方案》的约定直接提交股东会审议。</w:t>
      </w:r>
    </w:p>
    <w:p>
      <w:pPr>
        <w:spacing w:after="40" w:before="40" w:line="320"/>
        <w:ind w:firstLine="480"/>
        <w:jc w:val="both"/>
      </w:pPr>
      <w:r>
        <w:rPr>
          <w:rFonts w:ascii="Times New Roman" w:eastAsia="SimSun" w:hAnsi="Times New Roman"/>
          <w:b w:val="false"/>
          <w:bCs w:val="false"/>
          <w:i w:val="false"/>
          <w:iCs w:val="false"/>
          <w:sz w:val="24"/>
          <w:szCs w:val="24"/>
        </w:rPr>
        <w:t xml:space="preserve">　　本决议自表决通过之日起成立并生效。本决议及会议记录由董事会指定专人存档备查，出席董事应在会议记录上签名。</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三点使用提示——其一，使用顺序与组织形式差异：本决议在签署顺序上先于模板一使用，董事会仅有拟订与提请权，两份激励文件的批准权在股东会；公司为股份有限公司的，董事会通知期限、职工代表董事安排及会议记录要求应按法律和《公司章程》相应调整，"股权"相关表述改为"股份"。其二，存档与备案：董事会决议不属于向企业登记机关提交的法定登记文件，但应连同会议通知、签到记录、会议记录一并存档；激励对象名单附件涉及个人信息与薪酬敏感信息，建议限定知悉范围并单独保管。其三，回避操作：激励对象含董事的，该董事本人必须回避且其表决权不计入总数，本模板已按《中华人民共和国公司法》（2023修订）第一百八十五条及《股权激励方案》"管理机构"部分的回避规则设置记载栏；出席会议的无关联关系董事人数不足三人的，应当将该事项提交股东会审议；如全体或多数董事均为激励对象、导致无法形成有效决议的，不得以个案豁免方式绕开回避规则，应将相关事项直接提交股东会审议；监事或行使监督职权的审计委员会成员属于激励对象的，还应核查其监督职责与自身利益的冲突安排。回避董事仍可出席会议并陈述意见，但不参与表决，会议记录中应如实记载其回避情况。】</w:t>
      </w:r>
    </w:p>
    <w:p>
      <w:pPr>
        <w:spacing w:after="40" w:before="40" w:line="320"/>
        <w:jc w:val="left"/>
      </w:pPr>
      <w:r>
        <w:rPr>
          <w:rFonts w:ascii="Times New Roman" w:eastAsia="SimSun" w:hAnsi="Times New Roman"/>
          <w:b w:val="false"/>
          <w:bCs w:val="false"/>
          <w:i w:val="false"/>
          <w:iCs w:val="false"/>
          <w:sz w:val="24"/>
          <w:szCs w:val="24"/>
        </w:rPr>
        <w:t xml:space="preserve">出席董事（签字）：</w:t>
      </w:r>
    </w:p>
    <w:p>
      <w:pPr>
        <w:spacing w:after="40" w:before="40" w:line="320"/>
        <w:jc w:val="left"/>
      </w:pPr>
      <w:r>
        <w:rPr>
          <w:rFonts w:ascii="Times New Roman" w:eastAsia="SimSun" w:hAnsi="Times New Roman"/>
          <w:b w:val="false"/>
          <w:bCs w:val="false"/>
          <w:i w:val="false"/>
          <w:iCs w:val="false"/>
          <w:sz w:val="24"/>
          <w:szCs w:val="24"/>
        </w:rPr>
        <w:t xml:space="preserve">董事：【●】　董事：【●】　董事：【●】</w:t>
      </w:r>
    </w:p>
    <w:p>
      <w:pPr>
        <w:spacing w:after="40" w:before="40" w:line="320"/>
        <w:jc w:val="left"/>
      </w:pPr>
      <w:r>
        <w:rPr>
          <w:rFonts w:ascii="Times New Roman" w:eastAsia="SimSun" w:hAnsi="Times New Roman"/>
          <w:b w:val="false"/>
          <w:bCs w:val="false"/>
          <w:i w:val="false"/>
          <w:iCs w:val="false"/>
          <w:sz w:val="24"/>
          <w:szCs w:val="24"/>
        </w:rPr>
        <w:t xml:space="preserve">【●】年【●】月【●】日</w:t>
      </w:r>
    </w:p>
    <w:p>
      <w:pPr>
        <w:keepNext/>
        <w:spacing w:after="120" w:before="240" w:line="340"/>
        <w:jc w:val="left"/>
      </w:pPr>
      <w:r>
        <w:rPr>
          <w:rFonts w:ascii="Times New Roman" w:eastAsia="SimHei" w:hAnsi="Times New Roman"/>
          <w:b/>
          <w:bCs/>
          <w:i w:val="false"/>
          <w:iCs w:val="false"/>
          <w:sz w:val="28"/>
          <w:szCs w:val="28"/>
        </w:rPr>
        <w:t xml:space="preserve">模板三　执行事务合伙人决定（份额变动事项）</w:t>
      </w:r>
    </w:p>
    <w:p>
      <w:pPr>
        <w:spacing w:after="40" w:before="40" w:line="320"/>
        <w:ind w:firstLine="480"/>
        <w:jc w:val="both"/>
      </w:pPr>
      <w:r>
        <w:rPr>
          <w:rFonts w:ascii="Times New Roman" w:eastAsia="SimSun" w:hAnsi="Times New Roman"/>
          <w:b w:val="false"/>
          <w:bCs w:val="false"/>
          <w:i w:val="false"/>
          <w:iCs w:val="false"/>
          <w:sz w:val="24"/>
          <w:szCs w:val="24"/>
        </w:rPr>
        <w:t xml:space="preserve">　　【员工持股平台】（有限合伙）执行事务合伙人决定（【●】年第【●】号）</w:t>
      </w:r>
    </w:p>
    <w:p>
      <w:pPr>
        <w:spacing w:after="40" w:before="40" w:line="320"/>
        <w:ind w:firstLine="480"/>
        <w:jc w:val="both"/>
      </w:pPr>
      <w:r>
        <w:rPr>
          <w:rFonts w:ascii="Times New Roman" w:eastAsia="SimSun" w:hAnsi="Times New Roman"/>
          <w:b w:val="false"/>
          <w:bCs w:val="false"/>
          <w:i w:val="false"/>
          <w:iCs w:val="false"/>
          <w:sz w:val="24"/>
          <w:szCs w:val="24"/>
        </w:rPr>
        <w:t xml:space="preserve">　　本决定由【员工持股平台】（有限合伙）（以下简称"持股平台"）执行事务合伙人【执行事务合伙人】依据《员工持股平台合伙协议》的授权作出。</w:t>
      </w:r>
    </w:p>
    <w:p>
      <w:pPr>
        <w:spacing w:after="40" w:before="40" w:line="320"/>
        <w:ind w:firstLine="480"/>
        <w:jc w:val="both"/>
      </w:pPr>
      <w:r>
        <w:rPr>
          <w:rFonts w:ascii="Times New Roman" w:eastAsia="SimSun" w:hAnsi="Times New Roman"/>
          <w:b w:val="false"/>
          <w:bCs w:val="false"/>
          <w:i w:val="false"/>
          <w:iCs w:val="false"/>
          <w:sz w:val="24"/>
          <w:szCs w:val="24"/>
        </w:rPr>
        <w:t xml:space="preserve">　　一、决定依据：《员工持股平台合伙协议》"六、合伙事务的执行"之（二）4（8）（因激励对象入伙、退伙、除名、份额回购或强制转让及相应变更登记而发生的出资与份额变动，由执行事务合伙人决定并办理，无须另经全体合伙人同意）、"七、入伙、退伙的条件、程序以及相关责任"，《股权激励管理办法》第九章（第三十六条至第四十七条）、第十九条、第四十五条、第四十六条，《股权激励协议》第七条，以及与本决定事项相关的下列文件：【●】。</w:t>
      </w:r>
    </w:p>
    <w:p>
      <w:pPr>
        <w:spacing w:after="40" w:before="40" w:line="320"/>
        <w:ind w:firstLine="480"/>
        <w:jc w:val="both"/>
      </w:pPr>
      <w:r>
        <w:rPr>
          <w:rFonts w:ascii="Times New Roman" w:eastAsia="SimSun" w:hAnsi="Times New Roman"/>
          <w:b w:val="false"/>
          <w:bCs w:val="false"/>
          <w:i w:val="false"/>
          <w:iCs w:val="false"/>
          <w:sz w:val="24"/>
          <w:szCs w:val="24"/>
        </w:rPr>
        <w:t xml:space="preserve">　　二、事实与依据条款记载（按实际情形选择填写，不适用的整项删除）：（一）入伙：激励对象【●】经公司董事会确定为激励对象，已签署《股权激励协议》《员工持股平台入伙协议》《出资确认书》，并于【●】年【●】月【●】日缴付认购价款人民币【●】元；（二）退伙或除名：合伙人【●】与公司（含子公司）的劳动关系已于【●】年【●】月【●】日解除或终止，构成《员工持股平台合伙协议》"七、（二）3"约定的退伙事由，自该日起退伙；【该合伙人经书面通知后【10】个工作日内未配合办理退伙结算、文件签署或变更登记，构成合伙协议约定的除名事由（《中华人民共和国合伙企业法》第四十九条第（四）项）】；（三）份额回购或转让：合伙人【●】发生《股权激励管理办法》第【●】条所列情形，其所持财产份额（认缴出资【●】万元）应由执行事务合伙人或其指定主体【●】回购或受让，回购（受让）价格依照《股权激励管理办法》第九章对应情形的价格规则及《股权激励协议》第七条确定为人民币【●】元；（四）其他份额变动事实：【●】。</w:t>
      </w:r>
    </w:p>
    <w:p>
      <w:pPr>
        <w:spacing w:after="40" w:before="40" w:line="320"/>
        <w:ind w:firstLine="480"/>
        <w:jc w:val="both"/>
      </w:pPr>
      <w:r>
        <w:rPr>
          <w:rFonts w:ascii="Times New Roman" w:eastAsia="SimSun" w:hAnsi="Times New Roman"/>
          <w:b w:val="false"/>
          <w:bCs w:val="false"/>
          <w:i w:val="false"/>
          <w:iCs w:val="false"/>
          <w:sz w:val="24"/>
          <w:szCs w:val="24"/>
        </w:rPr>
        <w:t xml:space="preserve">　　三、决定内容（按实际情形选择保留）：（一）同意【●】作为有限合伙人入伙，认缴出资人民币【●】万元，与其签署入伙文件并办理相应登记；（二）确认合伙人【●】自前述劳动关系解除或终止之日退伙（或：决定将合伙人【●】除名，除名决议自书面通知送达被除名人之日生效），其财产份额按本决定第二条记载的价格结算，结算价款的支付期限、借款抵扣及暂存分红的处理分别按《股权激励管理办法》第四十五条、第四十六条及《认购资金借款协议》办理；（三）确认前述份额回购或转让，受让主体为【●】；相关合伙人本人未在通知期限内配合签署份额转让、退伙、结算及变更登记文件的，由执行事务合伙人依照《股权激励管理办法》第十九条及《员工持股平台合伙协议》"七、（二）3"项下的不可撤销授权代为签署并办理，其暂存分红在配合完成前中止支付；激励对象死亡的，属于《员工持股平台合伙协议》约定的当然退伙事由，其继承人未在通知期限内配合办理份额转让、退伙结算及变更登记手续的，不适用前述代签授权，由执行事务合伙人依照《股权激励管理办法》第四十二条的提存路径处理，即将回购价款依法提存，提存之日视为份额转让完成；（四）修改《员工持股平台合伙协议》相应附表，办理企业登记机关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　　四、生效与通知：本决定自执行事务合伙人签署之日起生效。执行事务合伙人应于本决定作出后【5】个工作日内，将本决定书面通知相关合伙人、激励对象（或其继承人）及公司股权激励委员会，并同步更新《内部员工激励名册》；决定事项属于除名的，应书面通知被除名人，被除名人对除名决议有异议的，可以自接到除名通知之日起三十日内向人民法院起诉（《中华人民共和国合伙企业法》第四十九条）；合伙企业登记事项发生变更的，应自作出变更决定或者发生变更事由之日起十五日内向企业登记机关申请办理变更登记（《中华人民共和国合伙企业法》第十三条）。</w:t>
      </w:r>
    </w:p>
    <w:p>
      <w:pPr>
        <w:spacing w:after="60" w:before="60" w:line="300"/>
        <w:ind w:firstLine="420"/>
        <w:jc w:val="both"/>
      </w:pPr>
      <w:r>
        <w:rPr>
          <w:rFonts w:ascii="Times New Roman" w:eastAsia="SimSun" w:hAnsi="Times New Roman"/>
          <w:b w:val="false"/>
          <w:bCs w:val="false"/>
          <w:i/>
          <w:iCs/>
          <w:color w:val="7F7F7F"/>
          <w:sz w:val="21"/>
          <w:szCs w:val="21"/>
        </w:rPr>
        <w:t xml:space="preserve">　　【拟稿注：四点使用提示——其一，本模板为通用模板，入伙、退伙或除名、份额回购与转让确认、变更登记四类事项可单独或合并使用，未涉及的事实项与决定项应整段删除；一份决定处理多名合伙人变动的，应逐人分别记载事实、依据条款与结算价格，避免笼统表述引发结算争议。其二，组织形式差异：目标公司为股份有限公司的，本决定中涉及"公司股权／注册资本"的表述相应改为"股份／股本"，持股平台层面的决定与登记程序不变；持股平台合伙人人数在任一时点不得超过五十人，入伙决定作出前应先行核查人数余量。其三，存档与登记：本决定原件应与《员工持股平台入伙协议》《出资确认书》、退伙结算文件、回购价款支付凭证一并存档，并按《股权激励管理办法》第二十三条至第二十六条更新《内部员工激励名册》；未及时办理变更登记的，份额变动在对外关系上可能难以对抗第三人，且影响后续融资、上市核查中的股权清晰认定。其四，回避操作：执行事务合伙人本人同时属于激励对象、且决定事项涉及其自身份额变动的，为避免自我交易争议，应将该事项先提请公司董事会或股权激励委员会审议确认后再作出本决定并记载于第二条；激励对象为公司董事、监事、高级管理人员的，其份额变动还应核对法律法规关于董监高股份转让限制及任职回避的要求，必要时在决定中记载相应限制。】</w:t>
      </w:r>
    </w:p>
    <w:p>
      <w:pPr>
        <w:spacing w:after="40" w:before="40" w:line="320"/>
        <w:jc w:val="left"/>
      </w:pPr>
      <w:r>
        <w:rPr>
          <w:rFonts w:ascii="Times New Roman" w:eastAsia="SimSun" w:hAnsi="Times New Roman"/>
          <w:b w:val="false"/>
          <w:bCs w:val="false"/>
          <w:i w:val="false"/>
          <w:iCs w:val="false"/>
          <w:sz w:val="24"/>
          <w:szCs w:val="24"/>
        </w:rPr>
        <w:t xml:space="preserve">执行事务合伙人：【执行事务合伙人】（签字／盖章）</w:t>
      </w:r>
    </w:p>
    <w:p>
      <w:pPr>
        <w:spacing w:after="40" w:before="40" w:line="320"/>
        <w:jc w:val="left"/>
      </w:pPr>
      <w:r>
        <w:rPr>
          <w:rFonts w:ascii="Times New Roman" w:eastAsia="SimSun" w:hAnsi="Times New Roman"/>
          <w:b w:val="false"/>
          <w:bCs w:val="false"/>
          <w:i w:val="false"/>
          <w:iCs w:val="false"/>
          <w:sz w:val="24"/>
          <w:szCs w:val="24"/>
        </w:rPr>
        <w:t xml:space="preserve">委派代表（如为机构合伙人）：【●】（签字）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pPr>
        <w:ind w:firstLine="420"/>
      </w:pPr>
      <w:r>
        <w:rPr>
          <w:rFonts w:ascii="Times New Roman" w:hAnsi="Times New Roman" w:eastAsia="SimSun"/>
          <w:i/>
          <w:color w:val="7F7F7F"/>
          <w:sz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08_股权激励管理办法</dc:title>
  <dc:creator>谭棉花律师法律文书库</dc:creator>
  <cp:lastModifiedBy>Un-named</cp:lastModifiedBy>
  <cp:revision>1</cp:revision>
  <dcterms:created xsi:type="dcterms:W3CDTF">2026-07-14T07:33:28.849Z</dcterms:created>
  <dcterms:modified xsi:type="dcterms:W3CDTF">2026-07-14T07:33:28.849Z</dcterms:modified>
</cp:coreProperties>
</file>

<file path=docProps/custom.xml><?xml version="1.0" encoding="utf-8"?>
<Properties xmlns="http://schemas.openxmlformats.org/officeDocument/2006/custom-properties" xmlns:vt="http://schemas.openxmlformats.org/officeDocument/2006/docPropsVTypes"/>
</file>