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财产份额质押合同</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　　【拟稿注：本合同为《认购资金借款协议》第八条明文要求签署的担保文件，与《股权激励方案》《股权激励管理办法》《股权激励协议》《员工持股平台合伙协议》《员工持股平台入伙协议》配套使用。依照《中华人民共和国合伙企业法》第七十二条，有限合伙人可以将其在有限合伙企业中的财产份额出质，但是合伙协议另有约定的除外，即法定默认为可以出质；本包《员工持股平台合伙协议》即属该条所称的合伙协议"另有约定"，约定有限合伙人以其财产份额出质须经执行事务合伙人书面同意，故本合同以取得该书面同意为前提，未经同意的出质对合伙企业不发生效力（其依据是《员工持股平台合伙协议》的约定，而非第七十二条本身），本合同文末专设执行事务合伙人书面同意栏。出借人（甲方）由执行事务合伙人本人担任的，其同时以质权人身份和执行事务合伙人身份签署，同意栏仍应单独签署留痕，不得省略；出借人为公司指定的其他非公司主体的，甲方名称据实调整，与《认购资金借款协议》甲方保持同一。文中【●】为必填留空项，【】内数字为建议默认值，【目标公司】【员工持股平台】【执行事务合伙人】【激励对象】为统一角色代称，使用时整体替换。定稿前应删除全部拟稿注。】</w:t>
      </w:r>
    </w:p>
    <w:p>
      <w:pPr>
        <w:spacing w:after="40" w:before="40" w:line="320"/>
        <w:ind w:firstLine="480"/>
        <w:jc w:val="both"/>
      </w:pPr>
      <w:r>
        <w:rPr>
          <w:rFonts w:ascii="Times New Roman" w:eastAsia="SimSun" w:hAnsi="Times New Roman"/>
          <w:b w:val="false"/>
          <w:bCs w:val="false"/>
          <w:i w:val="false"/>
          <w:iCs w:val="false"/>
          <w:sz w:val="24"/>
          <w:szCs w:val="24"/>
        </w:rPr>
        <w:t xml:space="preserve">　　甲方（质权人）：【执行事务合伙人】（与《认购资金借款协议》项下甲方为同一主体）</w:t>
      </w:r>
    </w:p>
    <w:p>
      <w:pPr>
        <w:spacing w:after="40" w:before="40" w:line="320"/>
        <w:ind w:firstLine="480"/>
        <w:jc w:val="both"/>
      </w:pPr>
      <w:r>
        <w:rPr>
          <w:rFonts w:ascii="Times New Roman" w:eastAsia="SimSun" w:hAnsi="Times New Roman"/>
          <w:b w:val="false"/>
          <w:bCs w:val="false"/>
          <w:i w:val="false"/>
          <w:iCs w:val="false"/>
          <w:sz w:val="24"/>
          <w:szCs w:val="24"/>
        </w:rPr>
        <w:t xml:space="preserve">　　统一社会信用代码／身份证件号码：【●】</w:t>
      </w:r>
    </w:p>
    <w:p>
      <w:pPr>
        <w:spacing w:after="40" w:before="40" w:line="320"/>
        <w:ind w:firstLine="480"/>
        <w:jc w:val="both"/>
      </w:pPr>
      <w:r>
        <w:rPr>
          <w:rFonts w:ascii="Times New Roman" w:eastAsia="SimSun" w:hAnsi="Times New Roman"/>
          <w:b w:val="false"/>
          <w:bCs w:val="false"/>
          <w:i w:val="false"/>
          <w:iCs w:val="false"/>
          <w:sz w:val="24"/>
          <w:szCs w:val="24"/>
        </w:rPr>
        <w:t xml:space="preserve">　　住所／住址：【●】</w:t>
      </w:r>
    </w:p>
    <w:p>
      <w:pPr>
        <w:spacing w:after="40" w:before="40" w:line="320"/>
        <w:ind w:firstLine="480"/>
        <w:jc w:val="both"/>
      </w:pPr>
      <w:r>
        <w:rPr>
          <w:rFonts w:ascii="Times New Roman" w:eastAsia="SimSun" w:hAnsi="Times New Roman"/>
          <w:b w:val="false"/>
          <w:bCs w:val="false"/>
          <w:i w:val="false"/>
          <w:iCs w:val="false"/>
          <w:sz w:val="24"/>
          <w:szCs w:val="24"/>
        </w:rPr>
        <w:t xml:space="preserve">　　乙方（出质人）：【激励对象】</w:t>
      </w:r>
    </w:p>
    <w:p>
      <w:pPr>
        <w:spacing w:after="40" w:before="40" w:line="320"/>
        <w:ind w:firstLine="480"/>
        <w:jc w:val="both"/>
      </w:pPr>
      <w:r>
        <w:rPr>
          <w:rFonts w:ascii="Times New Roman" w:eastAsia="SimSun" w:hAnsi="Times New Roman"/>
          <w:b w:val="false"/>
          <w:bCs w:val="false"/>
          <w:i w:val="false"/>
          <w:iCs w:val="false"/>
          <w:sz w:val="24"/>
          <w:szCs w:val="24"/>
        </w:rPr>
        <w:t xml:space="preserve">　　身份证件号码：【●】</w:t>
      </w:r>
    </w:p>
    <w:p>
      <w:pPr>
        <w:spacing w:after="40" w:before="40" w:line="320"/>
        <w:ind w:firstLine="480"/>
        <w:jc w:val="both"/>
      </w:pPr>
      <w:r>
        <w:rPr>
          <w:rFonts w:ascii="Times New Roman" w:eastAsia="SimSun" w:hAnsi="Times New Roman"/>
          <w:b w:val="false"/>
          <w:bCs w:val="false"/>
          <w:i w:val="false"/>
          <w:iCs w:val="false"/>
          <w:sz w:val="24"/>
          <w:szCs w:val="24"/>
        </w:rPr>
        <w:t xml:space="preserve">　　住址：【●】</w:t>
      </w:r>
    </w:p>
    <w:p>
      <w:pPr>
        <w:spacing w:after="40" w:before="40" w:line="320"/>
        <w:ind w:firstLine="480"/>
        <w:jc w:val="both"/>
      </w:pPr>
      <w:r>
        <w:rPr>
          <w:rFonts w:ascii="Times New Roman" w:eastAsia="SimSun" w:hAnsi="Times New Roman"/>
          <w:b w:val="false"/>
          <w:bCs w:val="false"/>
          <w:i w:val="false"/>
          <w:iCs w:val="false"/>
          <w:sz w:val="24"/>
          <w:szCs w:val="24"/>
        </w:rPr>
        <w:t xml:space="preserve">　　鉴于：</w:t>
      </w:r>
    </w:p>
    <w:p>
      <w:pPr>
        <w:spacing w:after="40" w:before="40" w:line="320"/>
        <w:ind w:firstLine="480"/>
        <w:jc w:val="both"/>
      </w:pPr>
      <w:r>
        <w:rPr>
          <w:rFonts w:ascii="Times New Roman" w:eastAsia="SimSun" w:hAnsi="Times New Roman"/>
          <w:b w:val="false"/>
          <w:bCs w:val="false"/>
          <w:i w:val="false"/>
          <w:iCs w:val="false"/>
          <w:sz w:val="24"/>
          <w:szCs w:val="24"/>
        </w:rPr>
        <w:t xml:space="preserve">　　（一）【目标公司】（以下简称"公司"）通过【员工持股平台】（以下简称"持股平台"）实施限制性股权激励，乙方为激励对象，持有持股平台财产份额；</w:t>
      </w:r>
    </w:p>
    <w:p>
      <w:pPr>
        <w:spacing w:after="40" w:before="40" w:line="320"/>
        <w:ind w:firstLine="480"/>
        <w:jc w:val="both"/>
      </w:pPr>
      <w:r>
        <w:rPr>
          <w:rFonts w:ascii="Times New Roman" w:eastAsia="SimSun" w:hAnsi="Times New Roman"/>
          <w:b w:val="false"/>
          <w:bCs w:val="false"/>
          <w:i w:val="false"/>
          <w:iCs w:val="false"/>
          <w:sz w:val="24"/>
          <w:szCs w:val="24"/>
        </w:rPr>
        <w:t xml:space="preserve">　　（二）甲方与乙方已签署《认购资金借款协议》（编号：【●】，签署日期：【●】年【●】月【●】日，以下简称"借款协议"），甲方依约向乙方出借部分认购资金；</w:t>
      </w:r>
    </w:p>
    <w:p>
      <w:pPr>
        <w:spacing w:after="40" w:before="40" w:line="320"/>
        <w:ind w:firstLine="480"/>
        <w:jc w:val="both"/>
      </w:pPr>
      <w:r>
        <w:rPr>
          <w:rFonts w:ascii="Times New Roman" w:eastAsia="SimSun" w:hAnsi="Times New Roman"/>
          <w:b w:val="false"/>
          <w:bCs w:val="false"/>
          <w:i w:val="false"/>
          <w:iCs w:val="false"/>
          <w:sz w:val="24"/>
          <w:szCs w:val="24"/>
        </w:rPr>
        <w:t xml:space="preserve">　　（三）依照借款协议第八条及《股权激励管理办法》第二十八条的约定，乙方应以其持有的持股平台全部财产份额质押给甲方，为借款协议项下债务的清偿提供担保；</w:t>
      </w:r>
    </w:p>
    <w:p>
      <w:pPr>
        <w:spacing w:after="40" w:before="40" w:line="320"/>
        <w:ind w:firstLine="480"/>
        <w:jc w:val="both"/>
      </w:pPr>
      <w:r>
        <w:rPr>
          <w:rFonts w:ascii="Times New Roman" w:eastAsia="SimSun" w:hAnsi="Times New Roman"/>
          <w:b w:val="false"/>
          <w:bCs w:val="false"/>
          <w:i w:val="false"/>
          <w:iCs w:val="false"/>
          <w:sz w:val="24"/>
          <w:szCs w:val="24"/>
        </w:rPr>
        <w:t xml:space="preserve">　　（四）本合同项下财产份额出质已取得持股平台执行事务合伙人的书面同意（见本合同文末同意栏）。</w:t>
      </w:r>
    </w:p>
    <w:p>
      <w:pPr>
        <w:spacing w:after="40" w:before="40" w:line="320"/>
        <w:ind w:firstLine="480"/>
        <w:jc w:val="both"/>
      </w:pPr>
      <w:r>
        <w:rPr>
          <w:rFonts w:ascii="Times New Roman" w:eastAsia="SimSun" w:hAnsi="Times New Roman"/>
          <w:b w:val="false"/>
          <w:bCs w:val="false"/>
          <w:i w:val="false"/>
          <w:iCs w:val="false"/>
          <w:sz w:val="24"/>
          <w:szCs w:val="24"/>
        </w:rPr>
        <w:t xml:space="preserve">　　据此，双方根据《中华人民共和国民法典》《中华人民共和国合伙企业法》及其他有关法律法规的规定，经平等协商，订立本合同。</w:t>
      </w:r>
    </w:p>
    <w:p>
      <w:pPr>
        <w:keepNext/>
        <w:spacing w:after="120" w:before="240" w:line="340"/>
        <w:jc w:val="left"/>
      </w:pPr>
      <w:r>
        <w:rPr>
          <w:rFonts w:ascii="Times New Roman" w:eastAsia="SimHei" w:hAnsi="Times New Roman"/>
          <w:b/>
          <w:bCs/>
          <w:i w:val="false"/>
          <w:iCs w:val="false"/>
          <w:sz w:val="28"/>
          <w:szCs w:val="28"/>
        </w:rPr>
        <w:t xml:space="preserve">第一条　被担保的主债权</w:t>
      </w:r>
    </w:p>
    <w:p>
      <w:pPr>
        <w:spacing w:after="40" w:before="40" w:line="320"/>
        <w:ind w:firstLine="480"/>
        <w:jc w:val="both"/>
      </w:pPr>
      <w:r>
        <w:rPr>
          <w:rFonts w:ascii="Times New Roman" w:eastAsia="SimSun" w:hAnsi="Times New Roman"/>
          <w:b w:val="false"/>
          <w:bCs w:val="false"/>
          <w:i w:val="false"/>
          <w:iCs w:val="false"/>
          <w:sz w:val="24"/>
          <w:szCs w:val="24"/>
        </w:rPr>
        <w:t xml:space="preserve">　　1.1 本合同担保的主债权为甲方依据借款协议对乙方享有的借款债权，借款本金为人民币【●】元（大写：【●】元整），借款期限、利率及还款安排以借款协议的约定为准。</w:t>
      </w:r>
    </w:p>
    <w:p>
      <w:pPr>
        <w:spacing w:after="40" w:before="40" w:line="320"/>
        <w:ind w:firstLine="480"/>
        <w:jc w:val="both"/>
      </w:pPr>
      <w:r>
        <w:rPr>
          <w:rFonts w:ascii="Times New Roman" w:eastAsia="SimSun" w:hAnsi="Times New Roman"/>
          <w:b w:val="false"/>
          <w:bCs w:val="false"/>
          <w:i w:val="false"/>
          <w:iCs w:val="false"/>
          <w:sz w:val="24"/>
          <w:szCs w:val="24"/>
        </w:rPr>
        <w:t xml:space="preserve">　　1.2 甲方与乙方协商变更借款协议（含展期）的，本合同继续为变更后的债权提供担保，无须另行签署担保确认文件。</w:t>
      </w:r>
    </w:p>
    <w:p>
      <w:pPr>
        <w:keepNext/>
        <w:spacing w:after="120" w:before="240" w:line="340"/>
        <w:jc w:val="left"/>
      </w:pPr>
      <w:r>
        <w:rPr>
          <w:rFonts w:ascii="Times New Roman" w:eastAsia="SimHei" w:hAnsi="Times New Roman"/>
          <w:b/>
          <w:bCs/>
          <w:i w:val="false"/>
          <w:iCs w:val="false"/>
          <w:sz w:val="28"/>
          <w:szCs w:val="28"/>
        </w:rPr>
        <w:t xml:space="preserve">第二条　担保范围</w:t>
      </w:r>
    </w:p>
    <w:p>
      <w:pPr>
        <w:spacing w:after="40" w:before="40" w:line="320"/>
        <w:ind w:firstLine="480"/>
        <w:jc w:val="both"/>
      </w:pPr>
      <w:r>
        <w:rPr>
          <w:rFonts w:ascii="Times New Roman" w:eastAsia="SimSun" w:hAnsi="Times New Roman"/>
          <w:b w:val="false"/>
          <w:bCs w:val="false"/>
          <w:i w:val="false"/>
          <w:iCs w:val="false"/>
          <w:sz w:val="24"/>
          <w:szCs w:val="24"/>
        </w:rPr>
        <w:t xml:space="preserve">　　2.1 本合同的担保范围与借款协议第8.1款的约定保持一致，为：借款协议项下借款本金、利息、逾期利息、违约金，以及甲方实现债权（含实现质权）的费用；借款协议对担保范围另有约定或作出变更的，以借款协议的约定为准。</w:t>
      </w:r>
    </w:p>
    <w:p>
      <w:pPr>
        <w:keepNext/>
        <w:spacing w:after="120" w:before="240" w:line="340"/>
        <w:jc w:val="left"/>
      </w:pPr>
      <w:r>
        <w:rPr>
          <w:rFonts w:ascii="Times New Roman" w:eastAsia="SimHei" w:hAnsi="Times New Roman"/>
          <w:b/>
          <w:bCs/>
          <w:i w:val="false"/>
          <w:iCs w:val="false"/>
          <w:sz w:val="28"/>
          <w:szCs w:val="28"/>
        </w:rPr>
        <w:t xml:space="preserve">第三条　质押财产</w:t>
      </w:r>
    </w:p>
    <w:p>
      <w:pPr>
        <w:spacing w:after="40" w:before="40" w:line="320"/>
        <w:ind w:firstLine="480"/>
        <w:jc w:val="both"/>
      </w:pPr>
      <w:r>
        <w:rPr>
          <w:rFonts w:ascii="Times New Roman" w:eastAsia="SimSun" w:hAnsi="Times New Roman"/>
          <w:b w:val="false"/>
          <w:bCs w:val="false"/>
          <w:i w:val="false"/>
          <w:iCs w:val="false"/>
          <w:sz w:val="24"/>
          <w:szCs w:val="24"/>
        </w:rPr>
        <w:t xml:space="preserve">　　3.1 乙方以其持有的持股平台全部财产份额（含本合同签署后追加认购、受让或以其他方式取得的份额，以下统称"出质份额"）出质给甲方。本合同签署日出质份额对应的认缴出资额为【●】万元，占持股平台出资总额的【●】%；此后份额发生变动的，以变动后乙方实际持有的全部份额为准。</w:t>
      </w:r>
    </w:p>
    <w:p>
      <w:pPr>
        <w:spacing w:after="40" w:before="40" w:line="320"/>
        <w:ind w:firstLine="480"/>
        <w:jc w:val="both"/>
      </w:pPr>
      <w:r>
        <w:rPr>
          <w:rFonts w:ascii="Times New Roman" w:eastAsia="SimSun" w:hAnsi="Times New Roman"/>
          <w:b w:val="false"/>
          <w:bCs w:val="false"/>
          <w:i w:val="false"/>
          <w:iCs w:val="false"/>
          <w:sz w:val="24"/>
          <w:szCs w:val="24"/>
        </w:rPr>
        <w:t xml:space="preserve">　　3.2 出质份额的孳息（包括分红、暂存分红及其他投资收益分配）按借款协议第6.3款约定的代扣安排处理：持股平台向乙方作出分配时，相应款项直接划付甲方，按实现债权的费用、利息、本金的顺序冲抵借款债务；出质份额解锁前由持股平台暂缓支付、留存记账的暂存分红，按《股权激励管理办法》第四十六条及借款协议第6.3款的约定划付、冲抵，划付甲方的金额视为持股平台已向乙方支付相应暂存分红。</w:t>
      </w:r>
    </w:p>
    <w:p>
      <w:pPr>
        <w:spacing w:after="40" w:before="40" w:line="320"/>
        <w:ind w:firstLine="480"/>
        <w:jc w:val="both"/>
      </w:pPr>
      <w:r>
        <w:rPr>
          <w:rFonts w:ascii="Times New Roman" w:eastAsia="SimSun" w:hAnsi="Times New Roman"/>
          <w:b w:val="false"/>
          <w:bCs w:val="false"/>
          <w:i w:val="false"/>
          <w:iCs w:val="false"/>
          <w:sz w:val="24"/>
          <w:szCs w:val="24"/>
        </w:rPr>
        <w:t xml:space="preserve">　　3.3 出质份额依《股权激励管理办法》第十九条调整，或部分回购、部分转让后仍由乙方持有的剩余份额，继续作为出质份额受本合同约束。</w:t>
      </w:r>
    </w:p>
    <w:p>
      <w:pPr>
        <w:keepNext/>
        <w:spacing w:after="120" w:before="240" w:line="340"/>
        <w:jc w:val="left"/>
      </w:pPr>
      <w:r>
        <w:rPr>
          <w:rFonts w:ascii="Times New Roman" w:eastAsia="SimHei" w:hAnsi="Times New Roman"/>
          <w:b/>
          <w:bCs/>
          <w:i w:val="false"/>
          <w:iCs w:val="false"/>
          <w:sz w:val="28"/>
          <w:szCs w:val="28"/>
        </w:rPr>
        <w:t xml:space="preserve">第四条　质押的设立与登记</w:t>
      </w:r>
    </w:p>
    <w:p>
      <w:pPr>
        <w:spacing w:after="40" w:before="40" w:line="320"/>
        <w:ind w:firstLine="480"/>
        <w:jc w:val="both"/>
      </w:pPr>
      <w:r>
        <w:rPr>
          <w:rFonts w:ascii="Times New Roman" w:eastAsia="SimSun" w:hAnsi="Times New Roman"/>
          <w:b w:val="false"/>
          <w:bCs w:val="false"/>
          <w:i w:val="false"/>
          <w:iCs w:val="false"/>
          <w:sz w:val="24"/>
          <w:szCs w:val="24"/>
        </w:rPr>
        <w:t xml:space="preserve">　　4.1 本合同生效后，双方应于借款协议签署后【10】个工作日内（本合同晚于借款协议签署的，自本合同签署之日起【5】个工作日内，且不晚于放款日），共同向企业登记机关申请办理出质份额的出质登记；乙方此后追加取得财产份额的，双方应自取得之日起【10】个工作日内办理相应的追加或变更登记。</w:t>
      </w:r>
    </w:p>
    <w:p>
      <w:pPr>
        <w:spacing w:after="40" w:before="40" w:line="320"/>
        <w:ind w:firstLine="480"/>
        <w:jc w:val="both"/>
      </w:pPr>
      <w:r>
        <w:rPr>
          <w:rFonts w:ascii="Times New Roman" w:eastAsia="SimSun" w:hAnsi="Times New Roman"/>
          <w:b w:val="false"/>
          <w:bCs w:val="false"/>
          <w:i w:val="false"/>
          <w:iCs w:val="false"/>
          <w:sz w:val="24"/>
          <w:szCs w:val="24"/>
        </w:rPr>
        <w:t xml:space="preserve">　　4.2 因登记机关受理口径等原因暂无法办理出质登记的，双方应于前述期限内将出质事项记载于持股平台内部名册并备案，并取得执行事务合伙人的书面确认，作为补强措施；待登记条件具备后，双方应及时补办出质登记。</w:t>
      </w:r>
    </w:p>
    <w:p>
      <w:pPr>
        <w:spacing w:after="40" w:before="40" w:line="320"/>
        <w:ind w:firstLine="480"/>
        <w:jc w:val="both"/>
      </w:pPr>
      <w:r>
        <w:rPr>
          <w:rFonts w:ascii="Times New Roman" w:eastAsia="SimSun" w:hAnsi="Times New Roman"/>
          <w:b w:val="false"/>
          <w:bCs w:val="false"/>
          <w:i w:val="false"/>
          <w:iCs w:val="false"/>
          <w:sz w:val="24"/>
          <w:szCs w:val="24"/>
        </w:rPr>
        <w:t xml:space="preserve">　　4.3 办理出质登记、变更登记、备案及注销手续所需费用，由【乙方】承担。</w:t>
      </w:r>
    </w:p>
    <w:p>
      <w:pPr>
        <w:spacing w:after="60" w:before="60" w:line="300"/>
        <w:ind w:firstLine="420"/>
        <w:jc w:val="both"/>
      </w:pPr>
      <w:r>
        <w:rPr>
          <w:rFonts w:ascii="Times New Roman" w:eastAsia="SimSun" w:hAnsi="Times New Roman"/>
          <w:b w:val="false"/>
          <w:bCs w:val="false"/>
          <w:i/>
          <w:iCs/>
          <w:color w:val="7F7F7F"/>
          <w:sz w:val="21"/>
          <w:szCs w:val="21"/>
        </w:rPr>
        <w:t xml:space="preserve">　　【拟稿注：有限合伙财产份额出质的登记，实践中各地企业登记机关受理口径不一，部分地区尚不受理或仅个案受理。内部名册记载与执行事务合伙人书面确认仅在当事人之间产生合同约束与证据效力，不能替代法定出质登记的公示与对抗效力，登记未办妥前质权是否设立存在不确定性。操作建议：（1）签约前先向持股平台登记机关核实受理口径，能登记的一律办理登记；（2）暂不能登记的，同步依托《员工持股平台合伙协议》的转让限制（未经执行事务合伙人书面同意的转让、出质无效）、借款协议第6.3款分红代扣及第七条回购价款抵销机制，形成对出质份额的事实控制；（3）妥善留存本合同、同意栏文本、名册记载及备案凭证，以备争议时证明质押合意与占有控制状态。】</w:t>
      </w:r>
    </w:p>
    <w:p>
      <w:pPr>
        <w:keepNext/>
        <w:spacing w:after="120" w:before="240" w:line="340"/>
        <w:jc w:val="left"/>
      </w:pPr>
      <w:r>
        <w:rPr>
          <w:rFonts w:ascii="Times New Roman" w:eastAsia="SimHei" w:hAnsi="Times New Roman"/>
          <w:b/>
          <w:bCs/>
          <w:i w:val="false"/>
          <w:iCs w:val="false"/>
          <w:sz w:val="28"/>
          <w:szCs w:val="28"/>
        </w:rPr>
        <w:t xml:space="preserve">第五条　质押期间的约束</w:t>
      </w:r>
    </w:p>
    <w:p>
      <w:pPr>
        <w:spacing w:after="40" w:before="40" w:line="320"/>
        <w:ind w:firstLine="480"/>
        <w:jc w:val="both"/>
      </w:pPr>
      <w:r>
        <w:rPr>
          <w:rFonts w:ascii="Times New Roman" w:eastAsia="SimSun" w:hAnsi="Times New Roman"/>
          <w:b w:val="false"/>
          <w:bCs w:val="false"/>
          <w:i w:val="false"/>
          <w:iCs w:val="false"/>
          <w:sz w:val="24"/>
          <w:szCs w:val="24"/>
        </w:rPr>
        <w:t xml:space="preserve">　　5.1 质押期间，未经甲方书面同意，乙方不得转让出质份额，不得在出质份额上设立其他质押或任何权利负担，不得以出质份额出资、抵偿债务或作为其他交易的支付对价；乙方并应继续遵守《股权激励方案》《股权激励管理办法》《员工持股平台合伙协议》关于锁定、限售及闭环运行的约定。</w:t>
      </w:r>
    </w:p>
    <w:p>
      <w:pPr>
        <w:spacing w:after="40" w:before="40" w:line="320"/>
        <w:ind w:firstLine="480"/>
        <w:jc w:val="both"/>
      </w:pPr>
      <w:r>
        <w:rPr>
          <w:rFonts w:ascii="Times New Roman" w:eastAsia="SimSun" w:hAnsi="Times New Roman"/>
          <w:b w:val="false"/>
          <w:bCs w:val="false"/>
          <w:i w:val="false"/>
          <w:iCs w:val="false"/>
          <w:sz w:val="24"/>
          <w:szCs w:val="24"/>
        </w:rPr>
        <w:t xml:space="preserve">　　5.2 出质份额被人民法院查封、冻结、强制执行，或发生婚姻财产分割等可能影响出质份额权属的情形的，乙方应自知悉之日起【3】日内书面通知甲方及执行事务合伙人。</w:t>
      </w:r>
    </w:p>
    <w:p>
      <w:pPr>
        <w:spacing w:after="40" w:before="40" w:line="320"/>
        <w:ind w:firstLine="480"/>
        <w:jc w:val="both"/>
      </w:pPr>
      <w:r>
        <w:rPr>
          <w:rFonts w:ascii="Times New Roman" w:eastAsia="SimSun" w:hAnsi="Times New Roman"/>
          <w:b w:val="false"/>
          <w:bCs w:val="false"/>
          <w:i w:val="false"/>
          <w:iCs w:val="false"/>
          <w:sz w:val="24"/>
          <w:szCs w:val="24"/>
        </w:rPr>
        <w:t xml:space="preserve">　　5.3 出质份额对应的表决权行使、信息查阅等合伙人权利，仍按《员工持股平台合伙协议》的约定执行，不因出质而转移给甲方。</w:t>
      </w:r>
    </w:p>
    <w:p>
      <w:pPr>
        <w:keepNext/>
        <w:spacing w:after="120" w:before="240" w:line="340"/>
        <w:jc w:val="left"/>
      </w:pPr>
      <w:r>
        <w:rPr>
          <w:rFonts w:ascii="Times New Roman" w:eastAsia="SimHei" w:hAnsi="Times New Roman"/>
          <w:b/>
          <w:bCs/>
          <w:i w:val="false"/>
          <w:iCs w:val="false"/>
          <w:sz w:val="28"/>
          <w:szCs w:val="28"/>
        </w:rPr>
        <w:t xml:space="preserve">第六条　回购、强制转让与质押的衔接</w:t>
      </w:r>
    </w:p>
    <w:p>
      <w:pPr>
        <w:spacing w:after="40" w:before="40" w:line="320"/>
        <w:ind w:firstLine="480"/>
        <w:jc w:val="both"/>
      </w:pPr>
      <w:r>
        <w:rPr>
          <w:rFonts w:ascii="Times New Roman" w:eastAsia="SimSun" w:hAnsi="Times New Roman"/>
          <w:b w:val="false"/>
          <w:bCs w:val="false"/>
          <w:i w:val="false"/>
          <w:iCs w:val="false"/>
          <w:sz w:val="24"/>
          <w:szCs w:val="24"/>
        </w:rPr>
        <w:t xml:space="preserve">　　6.1 出质份额依照《股权激励方案》《股权激励管理办法》《股权激励协议》的约定发生全部或部分回购、强制转让的，借款协议项下未偿借款本息依借款协议第七条的约定加速到期；回购价款按借款协议第7.2款及《股权激励管理办法》第四十五条第（二）项的约定优先用于清偿未偿借款本息，甲方为回购主体的可以直接抵销，回购主体非甲方的按借款协议第7.2款划付甲方清偿。</w:t>
      </w:r>
    </w:p>
    <w:p>
      <w:pPr>
        <w:spacing w:after="40" w:before="40" w:line="320"/>
        <w:ind w:firstLine="480"/>
        <w:jc w:val="both"/>
      </w:pPr>
      <w:r>
        <w:rPr>
          <w:rFonts w:ascii="Times New Roman" w:eastAsia="SimSun" w:hAnsi="Times New Roman"/>
          <w:b w:val="false"/>
          <w:bCs w:val="false"/>
          <w:i w:val="false"/>
          <w:iCs w:val="false"/>
          <w:sz w:val="24"/>
          <w:szCs w:val="24"/>
        </w:rPr>
        <w:t xml:space="preserve">　　6.2 为办理前款回购、强制转让项下的份额交割，甲方应在抵销或实际受偿的范围内配合解除相应出质份额的质押，及时办理注销登记或涂销备案手续；抵销、清偿后仍有未偿余额的，乙方继续持有的剩余出质份额（如有）继续担保。</w:t>
      </w:r>
    </w:p>
    <w:p>
      <w:pPr>
        <w:spacing w:after="40" w:before="40" w:line="320"/>
        <w:ind w:firstLine="480"/>
        <w:jc w:val="both"/>
      </w:pPr>
      <w:r>
        <w:rPr>
          <w:rFonts w:ascii="Times New Roman" w:eastAsia="SimSun" w:hAnsi="Times New Roman"/>
          <w:b w:val="false"/>
          <w:bCs w:val="false"/>
          <w:i w:val="false"/>
          <w:iCs w:val="false"/>
          <w:sz w:val="24"/>
          <w:szCs w:val="24"/>
        </w:rPr>
        <w:t xml:space="preserve">　　6.3 回购价款不足以清偿全部担保债务的，不足部分由乙方按借款协议第7.3款的约定以自有资金补足，甲方在本合同项下的其他权利不受影响。</w:t>
      </w:r>
    </w:p>
    <w:p>
      <w:pPr>
        <w:keepNext/>
        <w:spacing w:after="120" w:before="240" w:line="340"/>
        <w:jc w:val="left"/>
      </w:pPr>
      <w:r>
        <w:rPr>
          <w:rFonts w:ascii="Times New Roman" w:eastAsia="SimHei" w:hAnsi="Times New Roman"/>
          <w:b/>
          <w:bCs/>
          <w:i w:val="false"/>
          <w:iCs w:val="false"/>
          <w:sz w:val="28"/>
          <w:szCs w:val="28"/>
        </w:rPr>
        <w:t xml:space="preserve">第七条　质权的实现</w:t>
      </w:r>
    </w:p>
    <w:p>
      <w:pPr>
        <w:spacing w:after="40" w:before="40" w:line="320"/>
        <w:ind w:firstLine="480"/>
        <w:jc w:val="both"/>
      </w:pPr>
      <w:r>
        <w:rPr>
          <w:rFonts w:ascii="Times New Roman" w:eastAsia="SimSun" w:hAnsi="Times New Roman"/>
          <w:b w:val="false"/>
          <w:bCs w:val="false"/>
          <w:i w:val="false"/>
          <w:iCs w:val="false"/>
          <w:sz w:val="24"/>
          <w:szCs w:val="24"/>
        </w:rPr>
        <w:t xml:space="preserve">　　7.1 发生下列任一情形的，甲方有权实现质权：</w:t>
      </w:r>
    </w:p>
    <w:p>
      <w:pPr>
        <w:spacing w:after="40" w:before="40" w:line="320"/>
        <w:ind w:firstLine="480"/>
        <w:jc w:val="both"/>
      </w:pPr>
      <w:r>
        <w:rPr>
          <w:rFonts w:ascii="Times New Roman" w:eastAsia="SimSun" w:hAnsi="Times New Roman"/>
          <w:b w:val="false"/>
          <w:bCs w:val="false"/>
          <w:i w:val="false"/>
          <w:iCs w:val="false"/>
          <w:sz w:val="24"/>
          <w:szCs w:val="24"/>
        </w:rPr>
        <w:t xml:space="preserve">　　（一）借款协议项下债务履行期届满（含依借款协议第七条提前到期）而乙方未足额清偿的；</w:t>
      </w:r>
    </w:p>
    <w:p>
      <w:pPr>
        <w:spacing w:after="40" w:before="40" w:line="320"/>
        <w:ind w:firstLine="480"/>
        <w:jc w:val="both"/>
      </w:pPr>
      <w:r>
        <w:rPr>
          <w:rFonts w:ascii="Times New Roman" w:eastAsia="SimSun" w:hAnsi="Times New Roman"/>
          <w:b w:val="false"/>
          <w:bCs w:val="false"/>
          <w:i w:val="false"/>
          <w:iCs w:val="false"/>
          <w:sz w:val="24"/>
          <w:szCs w:val="24"/>
        </w:rPr>
        <w:t xml:space="preserve">　　（二）乙方违反本合同约定，经甲方书面通知后【10】日内仍未纠正的。</w:t>
      </w:r>
    </w:p>
    <w:p>
      <w:pPr>
        <w:spacing w:after="40" w:before="40" w:line="320"/>
        <w:ind w:firstLine="480"/>
        <w:jc w:val="both"/>
      </w:pPr>
      <w:r>
        <w:rPr>
          <w:rFonts w:ascii="Times New Roman" w:eastAsia="SimSun" w:hAnsi="Times New Roman"/>
          <w:b w:val="false"/>
          <w:bCs w:val="false"/>
          <w:i w:val="false"/>
          <w:iCs w:val="false"/>
          <w:sz w:val="24"/>
          <w:szCs w:val="24"/>
        </w:rPr>
        <w:t xml:space="preserve">　　7.2 甲方实现质权，可以与乙方协议以出质份额折价，也可以依法就拍卖、变卖出质份额所得的价款优先受偿；折价或者变卖的，应当参照市场价格确定。</w:t>
      </w:r>
    </w:p>
    <w:p>
      <w:pPr>
        <w:spacing w:after="40" w:before="40" w:line="320"/>
        <w:ind w:firstLine="480"/>
        <w:jc w:val="both"/>
      </w:pPr>
      <w:r>
        <w:rPr>
          <w:rFonts w:ascii="Times New Roman" w:eastAsia="SimSun" w:hAnsi="Times New Roman"/>
          <w:b w:val="false"/>
          <w:bCs w:val="false"/>
          <w:i w:val="false"/>
          <w:iCs w:val="false"/>
          <w:sz w:val="24"/>
          <w:szCs w:val="24"/>
        </w:rPr>
        <w:t xml:space="preserve">　　7.3 出质份额折价或者拍卖、变卖时，受让人应当符合《股权激励方案》《股权激励管理办法》《员工持股平台合伙协议》关于持股平台闭环运行的要求（受让人限于执行事务合伙人或符合条件的公司（含子公司）员工），并经执行事务合伙人书面同意；执行事务合伙人及其他合伙人依法享有的优先购买权不受影响。</w:t>
      </w:r>
    </w:p>
    <w:p>
      <w:pPr>
        <w:spacing w:after="40" w:before="40" w:line="320"/>
        <w:ind w:firstLine="480"/>
        <w:jc w:val="both"/>
      </w:pPr>
      <w:r>
        <w:rPr>
          <w:rFonts w:ascii="Times New Roman" w:eastAsia="SimSun" w:hAnsi="Times New Roman"/>
          <w:b w:val="false"/>
          <w:bCs w:val="false"/>
          <w:i w:val="false"/>
          <w:iCs w:val="false"/>
          <w:sz w:val="24"/>
          <w:szCs w:val="24"/>
        </w:rPr>
        <w:t xml:space="preserve">　　7.4 实现质权所得价款清偿担保债务后有剩余的，剩余部分返还乙方；仍有不足的，甲方有权继续向乙方追偿。</w:t>
      </w:r>
    </w:p>
    <w:p>
      <w:pPr>
        <w:spacing w:after="60" w:before="60" w:line="300"/>
        <w:ind w:firstLine="420"/>
        <w:jc w:val="both"/>
      </w:pPr>
      <w:r>
        <w:rPr>
          <w:rFonts w:ascii="Times New Roman" w:eastAsia="SimSun" w:hAnsi="Times New Roman"/>
          <w:b w:val="false"/>
          <w:bCs w:val="false"/>
          <w:i/>
          <w:iCs/>
          <w:color w:val="7F7F7F"/>
          <w:sz w:val="21"/>
          <w:szCs w:val="21"/>
        </w:rPr>
        <w:t xml:space="preserve">　　【拟稿注：合伙份额折价或拍卖、变卖给外部第三人，将破坏本包"份额仅可向执行事务合伙人或符合条件的员工转让"的闭环运行安排，外部受让人入伙还须修改合伙协议，司法处置路径难度大、价值折损明显。本合同的实际功能主要在于确立借款债权对出质份额及其分红的优先顺位；第一顺位的现金回收路径是借款协议第七条的回购价款抵销机制——回购情形发生即加速到期、以回购价款直接抵销清偿，通常无须走司法处置。拟稿时应确保本条与借款协议第七条、《股权激励管理办法》第九章的回购主体与价格体系衔接一致，不得在本合同中另设价格或处置规则。】</w:t>
      </w:r>
    </w:p>
    <w:p>
      <w:pPr>
        <w:keepNext/>
        <w:spacing w:after="120" w:before="240" w:line="340"/>
        <w:jc w:val="left"/>
      </w:pPr>
      <w:r>
        <w:rPr>
          <w:rFonts w:ascii="Times New Roman" w:eastAsia="SimHei" w:hAnsi="Times New Roman"/>
          <w:b/>
          <w:bCs/>
          <w:i w:val="false"/>
          <w:iCs w:val="false"/>
          <w:sz w:val="28"/>
          <w:szCs w:val="28"/>
        </w:rPr>
        <w:t xml:space="preserve">第八条　质押的解除</w:t>
      </w:r>
    </w:p>
    <w:p>
      <w:pPr>
        <w:spacing w:after="40" w:before="40" w:line="320"/>
        <w:ind w:firstLine="480"/>
        <w:jc w:val="both"/>
      </w:pPr>
      <w:r>
        <w:rPr>
          <w:rFonts w:ascii="Times New Roman" w:eastAsia="SimSun" w:hAnsi="Times New Roman"/>
          <w:b w:val="false"/>
          <w:bCs w:val="false"/>
          <w:i w:val="false"/>
          <w:iCs w:val="false"/>
          <w:sz w:val="24"/>
          <w:szCs w:val="24"/>
        </w:rPr>
        <w:t xml:space="preserve">　　8.1 借款协议项下债务全部清偿完毕后【10】个工作日内，甲方应配合乙方办理出质登记的注销手续或内部备案的涂销手续，质押解除。</w:t>
      </w:r>
    </w:p>
    <w:p>
      <w:pPr>
        <w:spacing w:after="40" w:before="40" w:line="320"/>
        <w:ind w:firstLine="480"/>
        <w:jc w:val="both"/>
      </w:pPr>
      <w:r>
        <w:rPr>
          <w:rFonts w:ascii="Times New Roman" w:eastAsia="SimSun" w:hAnsi="Times New Roman"/>
          <w:b w:val="false"/>
          <w:bCs w:val="false"/>
          <w:i w:val="false"/>
          <w:iCs w:val="false"/>
          <w:sz w:val="24"/>
          <w:szCs w:val="24"/>
        </w:rPr>
        <w:t xml:space="preserve">　　8.2 依本合同第六条在抵销或清偿范围内部分解除质押的，参照前款办理。</w:t>
      </w:r>
    </w:p>
    <w:p>
      <w:pPr>
        <w:keepNext/>
        <w:spacing w:after="120" w:before="240" w:line="340"/>
        <w:jc w:val="left"/>
      </w:pPr>
      <w:r>
        <w:rPr>
          <w:rFonts w:ascii="Times New Roman" w:eastAsia="SimHei" w:hAnsi="Times New Roman"/>
          <w:b/>
          <w:bCs/>
          <w:i w:val="false"/>
          <w:iCs w:val="false"/>
          <w:sz w:val="28"/>
          <w:szCs w:val="28"/>
        </w:rPr>
        <w:t xml:space="preserve">第九条　陈述与保证</w:t>
      </w:r>
    </w:p>
    <w:p>
      <w:pPr>
        <w:spacing w:after="40" w:before="40" w:line="320"/>
        <w:ind w:firstLine="480"/>
        <w:jc w:val="both"/>
      </w:pPr>
      <w:r>
        <w:rPr>
          <w:rFonts w:ascii="Times New Roman" w:eastAsia="SimSun" w:hAnsi="Times New Roman"/>
          <w:b w:val="false"/>
          <w:bCs w:val="false"/>
          <w:i w:val="false"/>
          <w:iCs w:val="false"/>
          <w:sz w:val="24"/>
          <w:szCs w:val="24"/>
        </w:rPr>
        <w:t xml:space="preserve">　　9.1 双方各自向对方陈述并保证：其具有签署和履行本合同所需的民事权利能力与民事行为能力（或主体资格），签署本合同已取得必要的授权或同意。</w:t>
      </w:r>
    </w:p>
    <w:p>
      <w:pPr>
        <w:spacing w:after="40" w:before="40" w:line="320"/>
        <w:ind w:firstLine="480"/>
        <w:jc w:val="both"/>
      </w:pPr>
      <w:r>
        <w:rPr>
          <w:rFonts w:ascii="Times New Roman" w:eastAsia="SimSun" w:hAnsi="Times New Roman"/>
          <w:b w:val="false"/>
          <w:bCs w:val="false"/>
          <w:i w:val="false"/>
          <w:iCs w:val="false"/>
          <w:sz w:val="24"/>
          <w:szCs w:val="24"/>
        </w:rPr>
        <w:t xml:space="preserve">　　9.2 乙方进一步陈述并保证：（一）其对出质份额享有合法权益，除本合同设立的质押及《股权激励方案》《股权激励管理办法》《员工持股平台合伙协议》约定的锁定、限售、回购等限制外，出质份额上不存在其他质押、查封、冻结或权利负担；（二）本合同项下出质已取得执行事务合伙人的书面同意；（三）其已阅读并理解借款协议及本合同的全部内容，自愿提供本合同项下担保。</w:t>
      </w:r>
    </w:p>
    <w:p>
      <w:pPr>
        <w:keepNext/>
        <w:spacing w:after="120" w:before="240" w:line="340"/>
        <w:jc w:val="left"/>
      </w:pPr>
      <w:r>
        <w:rPr>
          <w:rFonts w:ascii="Times New Roman" w:eastAsia="SimHei" w:hAnsi="Times New Roman"/>
          <w:b/>
          <w:bCs/>
          <w:i w:val="false"/>
          <w:iCs w:val="false"/>
          <w:sz w:val="28"/>
          <w:szCs w:val="28"/>
        </w:rPr>
        <w:t xml:space="preserve">第十条　违约责任</w:t>
      </w:r>
    </w:p>
    <w:p>
      <w:pPr>
        <w:spacing w:after="40" w:before="40" w:line="320"/>
        <w:ind w:firstLine="480"/>
        <w:jc w:val="both"/>
      </w:pPr>
      <w:r>
        <w:rPr>
          <w:rFonts w:ascii="Times New Roman" w:eastAsia="SimSun" w:hAnsi="Times New Roman"/>
          <w:b w:val="false"/>
          <w:bCs w:val="false"/>
          <w:i w:val="false"/>
          <w:iCs w:val="false"/>
          <w:sz w:val="24"/>
          <w:szCs w:val="24"/>
        </w:rPr>
        <w:t xml:space="preserve">　　10.1 乙方违反本合同约定处置出质份额，或拒不配合办理出质登记、备案及相关手续的，应当赔偿由此给甲方造成的损失；该等行为同时构成借款协议项下违约的，甲方并有权依借款协议追究违约责任。</w:t>
      </w:r>
    </w:p>
    <w:p>
      <w:pPr>
        <w:spacing w:after="40" w:before="40" w:line="320"/>
        <w:ind w:firstLine="480"/>
        <w:jc w:val="both"/>
      </w:pPr>
      <w:r>
        <w:rPr>
          <w:rFonts w:ascii="Times New Roman" w:eastAsia="SimSun" w:hAnsi="Times New Roman"/>
          <w:b w:val="false"/>
          <w:bCs w:val="false"/>
          <w:i w:val="false"/>
          <w:iCs w:val="false"/>
          <w:sz w:val="24"/>
          <w:szCs w:val="24"/>
        </w:rPr>
        <w:t xml:space="preserve">　　10.2 甲方无正当理由拒不配合办理本合同第六条、第八条项下解除质押手续，影响份额交割或乙方权利的，应当赔偿由此给乙方造成的损失。</w:t>
      </w:r>
    </w:p>
    <w:p>
      <w:pPr>
        <w:keepNext/>
        <w:spacing w:after="120" w:before="240" w:line="340"/>
        <w:jc w:val="left"/>
      </w:pPr>
      <w:r>
        <w:rPr>
          <w:rFonts w:ascii="Times New Roman" w:eastAsia="SimHei" w:hAnsi="Times New Roman"/>
          <w:b/>
          <w:bCs/>
          <w:i w:val="false"/>
          <w:iCs w:val="false"/>
          <w:sz w:val="28"/>
          <w:szCs w:val="28"/>
        </w:rPr>
        <w:t xml:space="preserve">第十一条　通知与送达</w:t>
      </w:r>
    </w:p>
    <w:p>
      <w:pPr>
        <w:spacing w:after="40" w:before="40" w:line="320"/>
        <w:ind w:firstLine="480"/>
        <w:jc w:val="both"/>
      </w:pPr>
      <w:r>
        <w:rPr>
          <w:rFonts w:ascii="Times New Roman" w:eastAsia="SimSun" w:hAnsi="Times New Roman"/>
          <w:b w:val="false"/>
          <w:bCs w:val="false"/>
          <w:i w:val="false"/>
          <w:iCs w:val="false"/>
          <w:sz w:val="24"/>
          <w:szCs w:val="24"/>
        </w:rPr>
        <w:t xml:space="preserve">　　本合同项下的通知均应以书面形式作出，送达至本合同文首所载地址或一方事先书面通知变更后的地址。专人送达的，自签收之日视为送达；邮寄送达的，自交邮后第【5】日视为送达；以电子方式发送的，自进入对方指定接收系统之日视为送达。</w:t>
      </w:r>
    </w:p>
    <w:p>
      <w:pPr>
        <w:keepNext/>
        <w:spacing w:after="120" w:before="240" w:line="340"/>
        <w:jc w:val="left"/>
      </w:pPr>
      <w:r>
        <w:rPr>
          <w:rFonts w:ascii="Times New Roman" w:eastAsia="SimHei" w:hAnsi="Times New Roman"/>
          <w:b/>
          <w:bCs/>
          <w:i w:val="false"/>
          <w:iCs w:val="false"/>
          <w:sz w:val="28"/>
          <w:szCs w:val="28"/>
        </w:rPr>
        <w:t xml:space="preserve">第十二条　法律适用与争议解决</w:t>
      </w:r>
    </w:p>
    <w:p>
      <w:pPr>
        <w:spacing w:after="40" w:before="40" w:line="320"/>
        <w:ind w:firstLine="480"/>
        <w:jc w:val="both"/>
      </w:pPr>
      <w:r>
        <w:rPr>
          <w:rFonts w:ascii="Times New Roman" w:eastAsia="SimSun" w:hAnsi="Times New Roman"/>
          <w:b w:val="false"/>
          <w:bCs w:val="false"/>
          <w:i w:val="false"/>
          <w:iCs w:val="false"/>
          <w:sz w:val="24"/>
          <w:szCs w:val="24"/>
        </w:rPr>
        <w:t xml:space="preserve">　　本合同的订立、效力、履行及解释适用中华人民共和国法律。因本合同引起的或与本合同有关的任何争议，双方应首先友好协商解决；协商不成的，任何一方均有权向【目标公司】所在地有管辖权的人民法院提起诉讼。</w:t>
      </w:r>
    </w:p>
    <w:p>
      <w:pPr>
        <w:keepNext/>
        <w:spacing w:after="120" w:before="240" w:line="340"/>
        <w:jc w:val="left"/>
      </w:pPr>
      <w:r>
        <w:rPr>
          <w:rFonts w:ascii="Times New Roman" w:eastAsia="SimHei" w:hAnsi="Times New Roman"/>
          <w:b/>
          <w:bCs/>
          <w:i w:val="false"/>
          <w:iCs w:val="false"/>
          <w:sz w:val="28"/>
          <w:szCs w:val="28"/>
        </w:rPr>
        <w:t xml:space="preserve">第十三条　生效与其他</w:t>
      </w:r>
    </w:p>
    <w:p>
      <w:pPr>
        <w:spacing w:after="40" w:before="40" w:line="320"/>
        <w:ind w:firstLine="480"/>
        <w:jc w:val="both"/>
      </w:pPr>
      <w:r>
        <w:rPr>
          <w:rFonts w:ascii="Times New Roman" w:eastAsia="SimSun" w:hAnsi="Times New Roman"/>
          <w:b w:val="false"/>
          <w:bCs w:val="false"/>
          <w:i w:val="false"/>
          <w:iCs w:val="false"/>
          <w:sz w:val="24"/>
          <w:szCs w:val="24"/>
        </w:rPr>
        <w:t xml:space="preserve">　　13.1 本合同自甲乙双方签署且执行事务合伙人在本合同同意栏书面签署同意之日起生效；质权自依法办理出质登记之日起设立。</w:t>
      </w:r>
    </w:p>
    <w:p>
      <w:pPr>
        <w:spacing w:after="40" w:before="40" w:line="320"/>
        <w:ind w:firstLine="480"/>
        <w:jc w:val="both"/>
      </w:pPr>
      <w:r>
        <w:rPr>
          <w:rFonts w:ascii="Times New Roman" w:eastAsia="SimSun" w:hAnsi="Times New Roman"/>
          <w:b w:val="false"/>
          <w:bCs w:val="false"/>
          <w:i w:val="false"/>
          <w:iCs w:val="false"/>
          <w:sz w:val="24"/>
          <w:szCs w:val="24"/>
        </w:rPr>
        <w:t xml:space="preserve">　　13.2 本合同是借款协议的从合同；借款协议无效的，本合同亦无效，各方按其过错依法承担相应责任。本合同使用的"激励对象""解锁""暂存分红"等词语，与《股权激励方案》《股权激励管理办法》中的定义具有相同含义。</w:t>
      </w:r>
    </w:p>
    <w:p>
      <w:pPr>
        <w:spacing w:after="40" w:before="40" w:line="320"/>
        <w:ind w:firstLine="480"/>
        <w:jc w:val="both"/>
      </w:pPr>
      <w:r>
        <w:rPr>
          <w:rFonts w:ascii="Times New Roman" w:eastAsia="SimSun" w:hAnsi="Times New Roman"/>
          <w:b w:val="false"/>
          <w:bCs w:val="false"/>
          <w:i w:val="false"/>
          <w:iCs w:val="false"/>
          <w:sz w:val="24"/>
          <w:szCs w:val="24"/>
        </w:rPr>
        <w:t xml:space="preserve">　　13.3 本合同未尽事宜，双方可另行签署书面补充协议；补充协议与本合同具有同等法律效力。</w:t>
      </w:r>
    </w:p>
    <w:p>
      <w:pPr>
        <w:spacing w:after="40" w:before="40" w:line="320"/>
        <w:ind w:firstLine="480"/>
        <w:jc w:val="both"/>
      </w:pPr>
      <w:r>
        <w:rPr>
          <w:rFonts w:ascii="Times New Roman" w:eastAsia="SimSun" w:hAnsi="Times New Roman"/>
          <w:b w:val="false"/>
          <w:bCs w:val="false"/>
          <w:i w:val="false"/>
          <w:iCs w:val="false"/>
          <w:sz w:val="24"/>
          <w:szCs w:val="24"/>
        </w:rPr>
        <w:t xml:space="preserve">　　13.4 本合同一式【●】份，甲、乙双方各执【●】份，执行事务合伙人、持股平台各留存一份，其余用于办理出质登记、备案等手续，各份具有同等法律效力。</w:t>
      </w:r>
    </w:p>
    <w:p>
      <w:pPr>
        <w:spacing w:after="40" w:before="40" w:line="320"/>
        <w:ind w:firstLine="480"/>
        <w:jc w:val="both"/>
      </w:pPr>
      <w:r>
        <w:rPr>
          <w:rFonts w:ascii="Times New Roman" w:eastAsia="SimSun" w:hAnsi="Times New Roman"/>
          <w:b w:val="false"/>
          <w:bCs w:val="false"/>
          <w:i w:val="false"/>
          <w:iCs w:val="false"/>
          <w:sz w:val="24"/>
          <w:szCs w:val="24"/>
        </w:rPr>
        <w:t xml:space="preserve">　　（以下无正文，为本合同签署页及执行事务合伙人同意栏）</w:t>
      </w:r>
    </w:p>
    <w:p>
      <w:pPr>
        <w:spacing w:after="40" w:before="40" w:line="320"/>
        <w:jc w:val="left"/>
      </w:pPr>
      <w:r>
        <w:rPr>
          <w:rFonts w:ascii="Times New Roman" w:eastAsia="SimSun" w:hAnsi="Times New Roman"/>
          <w:b w:val="false"/>
          <w:bCs w:val="false"/>
          <w:i w:val="false"/>
          <w:iCs w:val="false"/>
          <w:sz w:val="24"/>
          <w:szCs w:val="24"/>
        </w:rPr>
        <w:t xml:space="preserve">《财产份额质押合同》（示范文本）签署页</w:t>
      </w:r>
    </w:p>
    <w:p>
      <w:pPr>
        <w:spacing w:after="40" w:before="40" w:line="320"/>
        <w:jc w:val="left"/>
      </w:pPr>
      <w:r>
        <w:rPr>
          <w:rFonts w:ascii="Times New Roman" w:eastAsia="SimSun" w:hAnsi="Times New Roman"/>
          <w:b w:val="false"/>
          <w:bCs w:val="false"/>
          <w:i w:val="false"/>
          <w:iCs w:val="false"/>
          <w:sz w:val="24"/>
          <w:szCs w:val="24"/>
        </w:rPr>
        <w:t xml:space="preserve">甲方（质权人）：【执行事务合伙人】（盖章／签字）：＿＿＿＿＿＿＿＿＿＿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jc w:val="left"/>
      </w:pPr>
      <w:r>
        <w:rPr>
          <w:rFonts w:ascii="Times New Roman" w:eastAsia="SimSun" w:hAnsi="Times New Roman"/>
          <w:b w:val="false"/>
          <w:bCs w:val="false"/>
          <w:i w:val="false"/>
          <w:iCs w:val="false"/>
          <w:sz w:val="24"/>
          <w:szCs w:val="24"/>
        </w:rPr>
        <w:t xml:space="preserve">乙方（出质人）：【激励对象】（签字）：＿＿＿＿＿＿＿＿＿＿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jc w:val="left"/>
      </w:pPr>
      <w:r>
        <w:rPr>
          <w:rFonts w:ascii="Times New Roman" w:eastAsia="SimSun" w:hAnsi="Times New Roman"/>
          <w:b w:val="false"/>
          <w:bCs w:val="false"/>
          <w:i w:val="false"/>
          <w:iCs w:val="false"/>
          <w:sz w:val="24"/>
          <w:szCs w:val="24"/>
        </w:rPr>
        <w:t xml:space="preserve">执行事务合伙人书面同意栏：本合伙人作为【员工持股平台】（有限合伙）之执行事务合伙人，依照《中华人民共和国合伙企业法》第七十二条及《员工持股平台合伙协议》的约定，同意乙方【激励对象】将其持有的持股平台全部财产份额（含追加取得部分）按本合同约定出质给甲方，并同意配合办理出质登记、名册记载备案及本合同项下相关手续。</w:t>
      </w:r>
    </w:p>
    <w:p>
      <w:pPr>
        <w:spacing w:after="40" w:before="40" w:line="320"/>
        <w:jc w:val="left"/>
      </w:pPr>
      <w:r>
        <w:rPr>
          <w:rFonts w:ascii="Times New Roman" w:eastAsia="SimSun" w:hAnsi="Times New Roman"/>
          <w:b w:val="false"/>
          <w:bCs w:val="false"/>
          <w:i w:val="false"/>
          <w:iCs w:val="false"/>
          <w:sz w:val="24"/>
          <w:szCs w:val="24"/>
        </w:rPr>
        <w:t xml:space="preserve">执行事务合伙人：【执行事务合伙人】（盖章／签字）：＿＿＿＿＿＿＿＿＿＿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ind w:firstLine="420"/>
      </w:pPr>
      <w:r>
        <w:rPr>
          <w:rFonts w:ascii="Times New Roman" w:hAnsi="Times New Roman" w:eastAsia="SimSun"/>
          <w:i/>
          <w:color w:val="7F7F7F"/>
          <w:sz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08_股权激励管理办法</dc:title>
  <dc:creator>谭棉花律师法律文书库</dc:creator>
  <cp:lastModifiedBy>Un-named</cp:lastModifiedBy>
  <cp:revision>1</cp:revision>
  <dcterms:created xsi:type="dcterms:W3CDTF">2026-07-14T07:33:28.849Z</dcterms:created>
  <dcterms:modified xsi:type="dcterms:W3CDTF">2026-07-14T07:33:28.849Z</dcterms:modified>
</cp:coreProperties>
</file>

<file path=docProps/custom.xml><?xml version="1.0" encoding="utf-8"?>
<Properties xmlns="http://schemas.openxmlformats.org/officeDocument/2006/custom-properties" xmlns:vt="http://schemas.openxmlformats.org/officeDocument/2006/docPropsVTypes"/>
</file>